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B5" w:rsidRDefault="004400B5" w:rsidP="004400B5">
      <w:pPr>
        <w:pStyle w:val="af7"/>
        <w:rPr>
          <w:rFonts w:eastAsia="宋体"/>
          <w:bCs w:val="0"/>
          <w:sz w:val="24"/>
          <w:lang w:eastAsia="zh-CN"/>
        </w:rPr>
      </w:pPr>
      <w:bookmarkStart w:id="0" w:name="OLE_LINK1"/>
      <w:bookmarkStart w:id="1" w:name="OLE_LINK2"/>
      <w:bookmarkStart w:id="2" w:name="OLE_LINK138"/>
      <w:bookmarkStart w:id="3" w:name="_Ref399006623"/>
      <w:bookmarkStart w:id="4" w:name="_Toc92513360"/>
      <w:bookmarkStart w:id="5" w:name="_GoBack"/>
      <w:bookmarkStart w:id="6" w:name="OLE_LINK184"/>
      <w:bookmarkStart w:id="7" w:name="OLE_LINK191"/>
      <w:r>
        <w:rPr>
          <w:rFonts w:eastAsia="宋体"/>
          <w:bCs w:val="0"/>
          <w:sz w:val="24"/>
          <w:lang w:eastAsia="zh-CN"/>
        </w:rPr>
        <w:t xml:space="preserve">3GPP TSG-RAN WG4 Meeting #82        </w:t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  <w:t xml:space="preserve">        R4-17</w:t>
      </w:r>
      <w:r w:rsidR="003815E8">
        <w:rPr>
          <w:rFonts w:eastAsia="宋体" w:hint="eastAsia"/>
          <w:bCs w:val="0"/>
          <w:sz w:val="24"/>
          <w:lang w:eastAsia="zh-CN"/>
        </w:rPr>
        <w:t>01315</w:t>
      </w:r>
    </w:p>
    <w:p w:rsidR="004400B5" w:rsidRPr="009771CB" w:rsidRDefault="004400B5" w:rsidP="004400B5">
      <w:pPr>
        <w:pStyle w:val="af7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Athens, Greece, 13 – 17 February 2017</w:t>
      </w:r>
    </w:p>
    <w:bookmarkEnd w:id="0"/>
    <w:bookmarkEnd w:id="1"/>
    <w:bookmarkEnd w:id="2"/>
    <w:bookmarkEnd w:id="6"/>
    <w:bookmarkEnd w:id="7"/>
    <w:p w:rsidR="004400B5" w:rsidRPr="00D113C7" w:rsidRDefault="004400B5" w:rsidP="004400B5">
      <w:pPr>
        <w:tabs>
          <w:tab w:val="left" w:pos="1985"/>
        </w:tabs>
        <w:spacing w:after="100" w:afterAutospacing="1"/>
        <w:rPr>
          <w:b/>
          <w:noProof/>
          <w:sz w:val="24"/>
          <w:lang w:eastAsia="zh-CN"/>
        </w:rPr>
      </w:pPr>
    </w:p>
    <w:p w:rsidR="004400B5" w:rsidRPr="00D41118" w:rsidRDefault="004400B5" w:rsidP="004400B5">
      <w:pPr>
        <w:tabs>
          <w:tab w:val="left" w:pos="1985"/>
        </w:tabs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bookmarkStart w:id="8" w:name="OLE_LINK19"/>
      <w:bookmarkStart w:id="9" w:name="OLE_LINK45"/>
      <w:r w:rsidRPr="00203326">
        <w:rPr>
          <w:rFonts w:ascii="Arial" w:hAnsi="Arial" w:cs="Arial"/>
        </w:rPr>
        <w:t>Huawei</w:t>
      </w:r>
      <w:r w:rsidRPr="001C6801">
        <w:rPr>
          <w:rFonts w:ascii="Arial" w:hAnsi="Arial" w:cs="Arial" w:hint="eastAsia"/>
        </w:rPr>
        <w:t xml:space="preserve">, </w:t>
      </w:r>
      <w:bookmarkEnd w:id="8"/>
      <w:bookmarkEnd w:id="9"/>
      <w:proofErr w:type="spellStart"/>
      <w:r>
        <w:rPr>
          <w:rFonts w:ascii="Arial" w:hAnsi="Arial" w:cs="Arial" w:hint="eastAsia"/>
          <w:lang w:eastAsia="zh-CN"/>
        </w:rPr>
        <w:t>Hisilicon</w:t>
      </w:r>
      <w:proofErr w:type="spellEnd"/>
    </w:p>
    <w:p w:rsidR="004400B5" w:rsidRPr="00396861" w:rsidRDefault="004400B5" w:rsidP="004400B5">
      <w:pPr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bookmarkStart w:id="10" w:name="OLE_LINK92"/>
      <w:bookmarkStart w:id="11" w:name="OLE_LINK93"/>
      <w:bookmarkStart w:id="12" w:name="OLE_LINK15"/>
      <w:bookmarkStart w:id="13" w:name="OLE_LINK46"/>
      <w:r w:rsidRPr="004400B5">
        <w:rPr>
          <w:rFonts w:ascii="Arial" w:hAnsi="Arial" w:cs="Arial"/>
          <w:lang w:eastAsia="zh-CN"/>
        </w:rPr>
        <w:t>Phase noise model for above 6 GHz</w:t>
      </w:r>
      <w:r>
        <w:rPr>
          <w:rFonts w:ascii="Arial" w:hAnsi="Arial" w:cs="Arial" w:hint="eastAsia"/>
          <w:lang w:eastAsia="zh-CN"/>
        </w:rPr>
        <w:t xml:space="preserve"> </w:t>
      </w:r>
      <w:bookmarkEnd w:id="10"/>
      <w:bookmarkEnd w:id="11"/>
      <w:bookmarkEnd w:id="12"/>
      <w:bookmarkEnd w:id="13"/>
    </w:p>
    <w:p w:rsidR="004400B5" w:rsidRPr="00807FF7" w:rsidRDefault="004400B5" w:rsidP="004400B5">
      <w:pPr>
        <w:tabs>
          <w:tab w:val="left" w:pos="1985"/>
        </w:tabs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3815E8" w:rsidRPr="003815E8">
        <w:rPr>
          <w:rFonts w:ascii="Arial" w:hAnsi="Arial" w:cs="Arial"/>
        </w:rPr>
        <w:t>10.1.1.1</w:t>
      </w:r>
    </w:p>
    <w:p w:rsidR="004400B5" w:rsidRPr="00A62DA7" w:rsidRDefault="004400B5" w:rsidP="004400B5">
      <w:pPr>
        <w:tabs>
          <w:tab w:val="left" w:pos="1985"/>
        </w:tabs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 w:rsidR="00E06420">
        <w:rPr>
          <w:rFonts w:ascii="Arial" w:hAnsi="Arial" w:cs="Arial" w:hint="eastAsia"/>
          <w:lang w:eastAsia="zh-CN"/>
        </w:rPr>
        <w:t>Approval</w:t>
      </w:r>
    </w:p>
    <w:bookmarkEnd w:id="3"/>
    <w:bookmarkEnd w:id="4"/>
    <w:p w:rsidR="009C0564" w:rsidRPr="001D1B19" w:rsidRDefault="009C0564" w:rsidP="002A38E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84D4D" w:rsidRPr="00F743B6" w:rsidRDefault="008E4607" w:rsidP="0000629B">
      <w:pPr>
        <w:pStyle w:val="1"/>
        <w:spacing w:before="100" w:beforeAutospacing="1" w:after="100" w:afterAutospacing="1"/>
        <w:jc w:val="left"/>
        <w:rPr>
          <w:lang w:eastAsia="zh-CN"/>
        </w:rPr>
      </w:pPr>
      <w:r w:rsidRPr="00F743B6">
        <w:rPr>
          <w:lang w:eastAsia="zh-CN"/>
        </w:rPr>
        <w:t>Introduction</w:t>
      </w:r>
    </w:p>
    <w:p w:rsidR="004400B5" w:rsidRDefault="003C4E8F" w:rsidP="008A7C3D">
      <w:pPr>
        <w:rPr>
          <w:lang w:eastAsia="zh-CN"/>
        </w:rPr>
      </w:pPr>
      <w:r>
        <w:rPr>
          <w:lang w:eastAsia="zh-CN"/>
        </w:rPr>
        <w:t xml:space="preserve">At </w:t>
      </w:r>
      <w:r w:rsidR="001F0D9F">
        <w:rPr>
          <w:lang w:eastAsia="zh-CN"/>
        </w:rPr>
        <w:t>carrier</w:t>
      </w:r>
      <w:r w:rsidR="00966209">
        <w:rPr>
          <w:lang w:eastAsia="zh-CN"/>
        </w:rPr>
        <w:t xml:space="preserve"> frequency</w:t>
      </w:r>
      <w:r w:rsidR="00434509" w:rsidRPr="00434509">
        <w:rPr>
          <w:lang w:eastAsia="zh-CN"/>
        </w:rPr>
        <w:t xml:space="preserve"> </w:t>
      </w:r>
      <w:r w:rsidR="00434509">
        <w:rPr>
          <w:lang w:eastAsia="zh-CN"/>
        </w:rPr>
        <w:t xml:space="preserve">above 6 GHz, </w:t>
      </w:r>
      <w:r w:rsidR="00966209">
        <w:rPr>
          <w:lang w:eastAsia="zh-CN"/>
        </w:rPr>
        <w:t>phase</w:t>
      </w:r>
      <w:r w:rsidR="00434509">
        <w:rPr>
          <w:lang w:eastAsia="zh-CN"/>
        </w:rPr>
        <w:t xml:space="preserve"> </w:t>
      </w:r>
      <w:r w:rsidR="00966209">
        <w:rPr>
          <w:lang w:eastAsia="zh-CN"/>
        </w:rPr>
        <w:t xml:space="preserve">noise </w:t>
      </w:r>
      <w:r>
        <w:rPr>
          <w:lang w:eastAsia="zh-CN"/>
        </w:rPr>
        <w:t xml:space="preserve">becomes </w:t>
      </w:r>
      <w:r w:rsidR="00966209">
        <w:rPr>
          <w:lang w:eastAsia="zh-CN"/>
        </w:rPr>
        <w:t xml:space="preserve">significant </w:t>
      </w:r>
      <w:r>
        <w:rPr>
          <w:lang w:eastAsia="zh-CN"/>
        </w:rPr>
        <w:t xml:space="preserve">and could result in </w:t>
      </w:r>
      <w:r w:rsidR="00966209">
        <w:rPr>
          <w:lang w:eastAsia="zh-CN"/>
        </w:rPr>
        <w:t xml:space="preserve">performance </w:t>
      </w:r>
      <w:r w:rsidR="001D294E">
        <w:rPr>
          <w:lang w:eastAsia="zh-CN"/>
        </w:rPr>
        <w:t>degradation</w:t>
      </w:r>
      <w:r w:rsidR="00506678">
        <w:rPr>
          <w:lang w:eastAsia="zh-CN"/>
        </w:rPr>
        <w:t>s</w:t>
      </w:r>
      <w:r w:rsidR="00966209">
        <w:rPr>
          <w:lang w:eastAsia="zh-CN"/>
        </w:rPr>
        <w:t xml:space="preserve"> if not </w:t>
      </w:r>
      <w:r w:rsidR="00434509">
        <w:rPr>
          <w:lang w:eastAsia="zh-CN"/>
        </w:rPr>
        <w:t xml:space="preserve">considered </w:t>
      </w:r>
      <w:r w:rsidR="00966209">
        <w:rPr>
          <w:lang w:eastAsia="zh-CN"/>
        </w:rPr>
        <w:t>properly</w:t>
      </w:r>
      <w:r w:rsidR="00434509">
        <w:rPr>
          <w:lang w:eastAsia="zh-CN"/>
        </w:rPr>
        <w:t xml:space="preserve">. </w:t>
      </w:r>
      <w:r w:rsidR="004400B5">
        <w:rPr>
          <w:rFonts w:hint="eastAsia"/>
          <w:lang w:eastAsia="zh-CN"/>
        </w:rPr>
        <w:t xml:space="preserve"> </w:t>
      </w:r>
      <w:r w:rsidR="004400B5">
        <w:rPr>
          <w:lang w:eastAsia="zh-CN"/>
        </w:rPr>
        <w:t>I</w:t>
      </w:r>
      <w:r w:rsidR="004400B5">
        <w:rPr>
          <w:rFonts w:hint="eastAsia"/>
          <w:lang w:eastAsia="zh-CN"/>
        </w:rPr>
        <w:t xml:space="preserve">n </w:t>
      </w:r>
      <w:r w:rsidR="004400B5" w:rsidRPr="004400B5">
        <w:rPr>
          <w:lang w:eastAsia="zh-CN"/>
        </w:rPr>
        <w:t>Spokane</w:t>
      </w:r>
      <w:r w:rsidR="004400B5">
        <w:rPr>
          <w:rFonts w:hint="eastAsia"/>
          <w:lang w:eastAsia="zh-CN"/>
        </w:rPr>
        <w:t xml:space="preserve"> NR AH meeting, it was approved to study phase noise model in RAN4 [1]. </w:t>
      </w:r>
    </w:p>
    <w:p w:rsidR="000901E5" w:rsidRDefault="007C0131" w:rsidP="008A7C3D">
      <w:pPr>
        <w:rPr>
          <w:lang w:eastAsia="zh-CN"/>
        </w:rPr>
      </w:pPr>
      <w:r w:rsidRPr="00F743B6">
        <w:rPr>
          <w:rFonts w:hint="eastAsia"/>
          <w:lang w:eastAsia="zh-CN"/>
        </w:rPr>
        <w:t xml:space="preserve">In this </w:t>
      </w:r>
      <w:r w:rsidR="00434509">
        <w:rPr>
          <w:lang w:eastAsia="zh-CN"/>
        </w:rPr>
        <w:t>contribution</w:t>
      </w:r>
      <w:r w:rsidRPr="00F743B6">
        <w:rPr>
          <w:rFonts w:hint="eastAsia"/>
          <w:lang w:eastAsia="zh-CN"/>
        </w:rPr>
        <w:t xml:space="preserve">, </w:t>
      </w:r>
      <w:r w:rsidR="00434509">
        <w:rPr>
          <w:lang w:val="en-GB" w:eastAsia="zh-CN"/>
        </w:rPr>
        <w:t xml:space="preserve">we discuss the RF material properties and </w:t>
      </w:r>
      <w:r w:rsidR="00434509">
        <w:rPr>
          <w:lang w:eastAsia="zh-CN"/>
        </w:rPr>
        <w:t>outline a</w:t>
      </w:r>
      <w:r w:rsidR="00170D79">
        <w:rPr>
          <w:lang w:eastAsia="zh-CN"/>
        </w:rPr>
        <w:t xml:space="preserve"> </w:t>
      </w:r>
      <w:r w:rsidR="00506678">
        <w:rPr>
          <w:lang w:eastAsia="zh-CN"/>
        </w:rPr>
        <w:t>phase noise</w:t>
      </w:r>
      <w:r w:rsidRPr="00F743B6">
        <w:rPr>
          <w:rFonts w:hint="eastAsia"/>
          <w:lang w:eastAsia="zh-CN"/>
        </w:rPr>
        <w:t xml:space="preserve"> model </w:t>
      </w:r>
      <w:r w:rsidR="000F3D88">
        <w:rPr>
          <w:lang w:eastAsia="zh-CN"/>
        </w:rPr>
        <w:t>to be</w:t>
      </w:r>
      <w:r w:rsidR="00170D79">
        <w:rPr>
          <w:rFonts w:hint="eastAsia"/>
          <w:color w:val="FF0000"/>
          <w:lang w:eastAsia="zh-CN"/>
        </w:rPr>
        <w:t xml:space="preserve"> </w:t>
      </w:r>
      <w:r w:rsidR="00170D79">
        <w:rPr>
          <w:lang w:eastAsia="zh-CN"/>
        </w:rPr>
        <w:t xml:space="preserve">considered and </w:t>
      </w:r>
      <w:r w:rsidRPr="00F743B6">
        <w:rPr>
          <w:rFonts w:hint="eastAsia"/>
          <w:lang w:eastAsia="zh-CN"/>
        </w:rPr>
        <w:t xml:space="preserve">utilized for </w:t>
      </w:r>
      <w:r w:rsidR="001F0D9F">
        <w:rPr>
          <w:lang w:eastAsia="zh-CN"/>
        </w:rPr>
        <w:t xml:space="preserve">the </w:t>
      </w:r>
      <w:r w:rsidR="00170D79">
        <w:rPr>
          <w:lang w:eastAsia="zh-CN"/>
        </w:rPr>
        <w:t xml:space="preserve">design and </w:t>
      </w:r>
      <w:r w:rsidRPr="00AC29CC">
        <w:rPr>
          <w:rFonts w:hint="eastAsia"/>
          <w:lang w:eastAsia="zh-CN"/>
        </w:rPr>
        <w:t>evaluation</w:t>
      </w:r>
      <w:r w:rsidR="001F0D9F">
        <w:rPr>
          <w:lang w:eastAsia="zh-CN"/>
        </w:rPr>
        <w:t xml:space="preserve"> of the new radio</w:t>
      </w:r>
      <w:r w:rsidR="00457F36">
        <w:rPr>
          <w:lang w:eastAsia="zh-CN"/>
        </w:rPr>
        <w:t xml:space="preserve"> in the bands above 6</w:t>
      </w:r>
      <w:r w:rsidR="009F7C69">
        <w:rPr>
          <w:lang w:eastAsia="zh-CN"/>
        </w:rPr>
        <w:t xml:space="preserve"> </w:t>
      </w:r>
      <w:r w:rsidR="00457F36">
        <w:rPr>
          <w:lang w:eastAsia="zh-CN"/>
        </w:rPr>
        <w:t>GHz</w:t>
      </w:r>
      <w:r w:rsidR="003E6ADD">
        <w:rPr>
          <w:rFonts w:hint="eastAsia"/>
          <w:lang w:eastAsia="zh-CN"/>
        </w:rPr>
        <w:t>.</w:t>
      </w:r>
    </w:p>
    <w:p w:rsidR="00116F03" w:rsidRPr="00F743B6" w:rsidRDefault="004400B5" w:rsidP="007C0131">
      <w:pPr>
        <w:pStyle w:val="1"/>
        <w:spacing w:before="100" w:beforeAutospacing="1" w:after="100" w:afterAutospacing="1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1D294E" w:rsidRDefault="001D294E" w:rsidP="001D294E">
      <w:pPr>
        <w:pStyle w:val="2"/>
        <w:rPr>
          <w:lang w:eastAsia="zh-CN"/>
        </w:rPr>
      </w:pPr>
      <w:bookmarkStart w:id="14" w:name="_Ref450232044"/>
      <w:r>
        <w:rPr>
          <w:lang w:eastAsia="zh-CN"/>
        </w:rPr>
        <w:t>Fabrication</w:t>
      </w:r>
      <w:r>
        <w:rPr>
          <w:rFonts w:hint="eastAsia"/>
          <w:lang w:eastAsia="zh-CN"/>
        </w:rPr>
        <w:t xml:space="preserve"> </w:t>
      </w:r>
      <w:r w:rsidR="005936E0">
        <w:rPr>
          <w:lang w:eastAsia="zh-CN"/>
        </w:rPr>
        <w:t>Method</w:t>
      </w:r>
      <w:r w:rsidR="003E4C25">
        <w:rPr>
          <w:lang w:eastAsia="zh-CN"/>
        </w:rPr>
        <w:t>s</w:t>
      </w:r>
      <w:r w:rsidR="008F0BF7">
        <w:rPr>
          <w:lang w:eastAsia="zh-CN"/>
        </w:rPr>
        <w:t xml:space="preserve"> and Material</w:t>
      </w:r>
      <w:r w:rsidR="003E4C25">
        <w:rPr>
          <w:lang w:eastAsia="zh-CN"/>
        </w:rPr>
        <w:t>s</w:t>
      </w:r>
      <w:bookmarkEnd w:id="14"/>
    </w:p>
    <w:p w:rsidR="000803ED" w:rsidRDefault="008F0BF7" w:rsidP="002E1791">
      <w:pPr>
        <w:rPr>
          <w:lang w:eastAsia="zh-CN"/>
        </w:rPr>
      </w:pPr>
      <w:r>
        <w:rPr>
          <w:lang w:val="en-GB" w:eastAsia="zh-CN"/>
        </w:rPr>
        <w:t>While there are many different fabrication methods, t</w:t>
      </w:r>
      <w:r w:rsidR="00223599">
        <w:rPr>
          <w:lang w:val="en-GB" w:eastAsia="zh-CN"/>
        </w:rPr>
        <w:t xml:space="preserve">he most </w:t>
      </w:r>
      <w:r w:rsidR="003E4C25">
        <w:rPr>
          <w:lang w:val="en-GB" w:eastAsia="zh-CN"/>
        </w:rPr>
        <w:t xml:space="preserve">common </w:t>
      </w:r>
      <w:r w:rsidR="002B7010">
        <w:rPr>
          <w:lang w:val="en-GB" w:eastAsia="zh-CN"/>
        </w:rPr>
        <w:t xml:space="preserve">fabrication materials are </w:t>
      </w:r>
      <w:r w:rsidR="00BE5C2F">
        <w:rPr>
          <w:lang w:val="en-GB" w:eastAsia="zh-CN"/>
        </w:rPr>
        <w:t>CMOS</w:t>
      </w:r>
      <w:r>
        <w:rPr>
          <w:lang w:val="en-GB" w:eastAsia="zh-CN"/>
        </w:rPr>
        <w:t>, GaAs, SiGe and GaN</w:t>
      </w:r>
      <w:r w:rsidR="00223599">
        <w:rPr>
          <w:lang w:eastAsia="zh-CN"/>
        </w:rPr>
        <w:t xml:space="preserve">. </w:t>
      </w:r>
      <w:r w:rsidR="00A945CD">
        <w:rPr>
          <w:lang w:eastAsia="zh-CN"/>
        </w:rPr>
        <w:t>With a</w:t>
      </w:r>
      <w:r w:rsidR="00C66E38">
        <w:rPr>
          <w:lang w:eastAsia="zh-CN"/>
        </w:rPr>
        <w:t xml:space="preserve"> </w:t>
      </w:r>
      <w:r>
        <w:rPr>
          <w:lang w:eastAsia="zh-CN"/>
        </w:rPr>
        <w:t>review</w:t>
      </w:r>
      <w:r w:rsidR="00C66E38">
        <w:rPr>
          <w:lang w:eastAsia="zh-CN"/>
        </w:rPr>
        <w:t xml:space="preserve"> of the state of </w:t>
      </w:r>
      <w:r w:rsidR="00A945CD">
        <w:rPr>
          <w:lang w:eastAsia="zh-CN"/>
        </w:rPr>
        <w:t xml:space="preserve">the </w:t>
      </w:r>
      <w:r w:rsidR="00C66E38">
        <w:rPr>
          <w:lang w:eastAsia="zh-CN"/>
        </w:rPr>
        <w:t xml:space="preserve">art </w:t>
      </w:r>
      <w:r w:rsidR="004674FC">
        <w:rPr>
          <w:lang w:eastAsia="zh-CN"/>
        </w:rPr>
        <w:fldChar w:fldCharType="begin"/>
      </w:r>
      <w:r w:rsidR="000803ED">
        <w:rPr>
          <w:lang w:eastAsia="zh-CN"/>
        </w:rPr>
        <w:instrText xml:space="preserve"> REF _Ref449635867 \r \h </w:instrText>
      </w:r>
      <w:r w:rsidR="004674FC">
        <w:rPr>
          <w:lang w:eastAsia="zh-CN"/>
        </w:rPr>
      </w:r>
      <w:r w:rsidR="004674FC">
        <w:rPr>
          <w:lang w:eastAsia="zh-CN"/>
        </w:rPr>
        <w:fldChar w:fldCharType="separate"/>
      </w:r>
      <w:r w:rsidR="00411FF1">
        <w:rPr>
          <w:lang w:eastAsia="zh-CN"/>
        </w:rPr>
        <w:t>[8]</w:t>
      </w:r>
      <w:r w:rsidR="004674FC">
        <w:rPr>
          <w:lang w:eastAsia="zh-CN"/>
        </w:rPr>
        <w:fldChar w:fldCharType="end"/>
      </w:r>
      <w:r w:rsidR="000803ED">
        <w:rPr>
          <w:lang w:eastAsia="zh-CN"/>
        </w:rPr>
        <w:t>-</w:t>
      </w:r>
      <w:r w:rsidR="004674FC">
        <w:rPr>
          <w:lang w:eastAsia="zh-CN"/>
        </w:rPr>
        <w:fldChar w:fldCharType="begin"/>
      </w:r>
      <w:r w:rsidR="000803ED">
        <w:rPr>
          <w:lang w:eastAsia="zh-CN"/>
        </w:rPr>
        <w:instrText xml:space="preserve"> REF _Ref449635874 \r \h </w:instrText>
      </w:r>
      <w:r w:rsidR="004674FC">
        <w:rPr>
          <w:lang w:eastAsia="zh-CN"/>
        </w:rPr>
      </w:r>
      <w:r w:rsidR="004674FC">
        <w:rPr>
          <w:lang w:eastAsia="zh-CN"/>
        </w:rPr>
        <w:fldChar w:fldCharType="separate"/>
      </w:r>
      <w:r w:rsidR="00411FF1">
        <w:rPr>
          <w:lang w:eastAsia="zh-CN"/>
        </w:rPr>
        <w:t>[25]</w:t>
      </w:r>
      <w:r w:rsidR="004674FC">
        <w:rPr>
          <w:lang w:eastAsia="zh-CN"/>
        </w:rPr>
        <w:fldChar w:fldCharType="end"/>
      </w:r>
      <w:r>
        <w:rPr>
          <w:lang w:eastAsia="zh-CN"/>
        </w:rPr>
        <w:t>, a summary</w:t>
      </w:r>
      <w:r w:rsidR="009C2CB1" w:rsidRPr="009C2CB1">
        <w:rPr>
          <w:lang w:eastAsia="zh-CN"/>
        </w:rPr>
        <w:t xml:space="preserve"> </w:t>
      </w:r>
      <w:r w:rsidR="009C2CB1">
        <w:rPr>
          <w:lang w:eastAsia="zh-CN"/>
        </w:rPr>
        <w:t>on the phase noise level achieved by different fabrication methods and materials</w:t>
      </w:r>
      <w:r>
        <w:rPr>
          <w:lang w:eastAsia="zh-CN"/>
        </w:rPr>
        <w:t xml:space="preserve"> is given in </w:t>
      </w:r>
      <w:r w:rsidR="004674FC">
        <w:rPr>
          <w:lang w:eastAsia="zh-CN"/>
        </w:rPr>
        <w:fldChar w:fldCharType="begin"/>
      </w:r>
      <w:r>
        <w:rPr>
          <w:lang w:eastAsia="zh-CN"/>
        </w:rPr>
        <w:instrText xml:space="preserve"> REF _Ref449633156 \h </w:instrText>
      </w:r>
      <w:r w:rsidR="004674FC">
        <w:rPr>
          <w:lang w:eastAsia="zh-CN"/>
        </w:rPr>
      </w:r>
      <w:r w:rsidR="004674FC">
        <w:rPr>
          <w:lang w:eastAsia="zh-CN"/>
        </w:rPr>
        <w:fldChar w:fldCharType="separate"/>
      </w:r>
      <w:r w:rsidR="00411FF1">
        <w:t xml:space="preserve">Figure </w:t>
      </w:r>
      <w:r w:rsidR="00411FF1">
        <w:rPr>
          <w:noProof/>
        </w:rPr>
        <w:t>2</w:t>
      </w:r>
      <w:r w:rsidR="004674FC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3E4C25">
        <w:rPr>
          <w:lang w:eastAsia="zh-CN"/>
        </w:rPr>
        <w:t xml:space="preserve"> From this it </w:t>
      </w:r>
      <w:r>
        <w:rPr>
          <w:lang w:eastAsia="zh-CN"/>
        </w:rPr>
        <w:t>ca</w:t>
      </w:r>
      <w:r w:rsidR="000803ED">
        <w:rPr>
          <w:lang w:eastAsia="zh-CN"/>
        </w:rPr>
        <w:t xml:space="preserve">n </w:t>
      </w:r>
      <w:r w:rsidR="00C9605A">
        <w:rPr>
          <w:lang w:eastAsia="zh-CN"/>
        </w:rPr>
        <w:t xml:space="preserve">be </w:t>
      </w:r>
      <w:r w:rsidR="000803ED">
        <w:rPr>
          <w:lang w:eastAsia="zh-CN"/>
        </w:rPr>
        <w:t>see</w:t>
      </w:r>
      <w:r w:rsidR="00C9605A">
        <w:rPr>
          <w:lang w:eastAsia="zh-CN"/>
        </w:rPr>
        <w:t>n</w:t>
      </w:r>
      <w:r w:rsidR="000803ED">
        <w:rPr>
          <w:lang w:eastAsia="zh-CN"/>
        </w:rPr>
        <w:t xml:space="preserve"> that:</w:t>
      </w:r>
    </w:p>
    <w:p w:rsidR="00D07018" w:rsidRDefault="00D07018" w:rsidP="00461813">
      <w:pPr>
        <w:spacing w:before="100" w:beforeAutospacing="1" w:after="100" w:afterAutospacing="1"/>
        <w:ind w:left="170"/>
        <w:rPr>
          <w:b/>
          <w:i/>
          <w:lang w:eastAsia="zh-CN"/>
        </w:rPr>
      </w:pPr>
      <w:r w:rsidRPr="000803ED">
        <w:rPr>
          <w:b/>
          <w:i/>
          <w:lang w:eastAsia="zh-CN"/>
        </w:rPr>
        <w:t xml:space="preserve">Observation </w:t>
      </w:r>
      <w:r w:rsidR="004400B5">
        <w:rPr>
          <w:rFonts w:hint="eastAsia"/>
          <w:b/>
          <w:i/>
          <w:lang w:eastAsia="zh-CN"/>
        </w:rPr>
        <w:t>1</w:t>
      </w:r>
      <w:r w:rsidRPr="000803ED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30GHz band, t</w:t>
      </w:r>
      <w:r w:rsidRPr="000803ED">
        <w:rPr>
          <w:b/>
          <w:i/>
          <w:lang w:eastAsia="zh-CN"/>
        </w:rPr>
        <w:t xml:space="preserve">he typical phase noise level </w:t>
      </w:r>
      <w:r>
        <w:rPr>
          <w:b/>
          <w:i/>
          <w:lang w:eastAsia="zh-CN"/>
        </w:rPr>
        <w:t xml:space="preserve">measured </w:t>
      </w:r>
      <w:r w:rsidR="00FC36B7">
        <w:rPr>
          <w:b/>
          <w:i/>
          <w:lang w:eastAsia="zh-CN"/>
        </w:rPr>
        <w:t>at</w:t>
      </w:r>
      <w:r w:rsidRPr="000803ED">
        <w:rPr>
          <w:b/>
          <w:i/>
          <w:lang w:eastAsia="zh-CN"/>
        </w:rPr>
        <w:t xml:space="preserve"> 1</w:t>
      </w:r>
      <w:r>
        <w:rPr>
          <w:b/>
          <w:i/>
          <w:lang w:eastAsia="zh-CN"/>
        </w:rPr>
        <w:t xml:space="preserve"> </w:t>
      </w:r>
      <w:r w:rsidRPr="000803ED">
        <w:rPr>
          <w:b/>
          <w:i/>
          <w:lang w:eastAsia="zh-CN"/>
        </w:rPr>
        <w:t xml:space="preserve">MHz </w:t>
      </w:r>
      <w:r>
        <w:rPr>
          <w:b/>
          <w:i/>
          <w:lang w:eastAsia="zh-CN"/>
        </w:rPr>
        <w:t xml:space="preserve">offset </w:t>
      </w:r>
      <w:r w:rsidRPr="000803ED">
        <w:rPr>
          <w:b/>
          <w:i/>
          <w:lang w:eastAsia="zh-CN"/>
        </w:rPr>
        <w:t xml:space="preserve">is from -114 </w:t>
      </w:r>
      <w:proofErr w:type="gramStart"/>
      <w:r w:rsidRPr="000803ED">
        <w:rPr>
          <w:b/>
          <w:i/>
          <w:lang w:eastAsia="zh-CN"/>
        </w:rPr>
        <w:t>to -93</w:t>
      </w:r>
      <w:r>
        <w:rPr>
          <w:b/>
          <w:i/>
          <w:lang w:eastAsia="zh-CN"/>
        </w:rPr>
        <w:t xml:space="preserve"> </w:t>
      </w:r>
      <w:r w:rsidRPr="000803ED">
        <w:rPr>
          <w:b/>
          <w:i/>
          <w:lang w:eastAsia="zh-CN"/>
        </w:rPr>
        <w:t>dBc/Hz,</w:t>
      </w:r>
      <w:proofErr w:type="gramEnd"/>
      <w:r w:rsidRPr="000803ED">
        <w:rPr>
          <w:b/>
          <w:i/>
          <w:lang w:eastAsia="zh-CN"/>
        </w:rPr>
        <w:t xml:space="preserve"> while that </w:t>
      </w:r>
      <w:r>
        <w:rPr>
          <w:b/>
          <w:i/>
          <w:lang w:eastAsia="zh-CN"/>
        </w:rPr>
        <w:t>for</w:t>
      </w:r>
      <w:r w:rsidRPr="000803ED">
        <w:rPr>
          <w:b/>
          <w:i/>
          <w:lang w:eastAsia="zh-CN"/>
        </w:rPr>
        <w:t xml:space="preserve"> 70</w:t>
      </w:r>
      <w:r>
        <w:rPr>
          <w:b/>
          <w:i/>
          <w:lang w:eastAsia="zh-CN"/>
        </w:rPr>
        <w:t xml:space="preserve"> </w:t>
      </w:r>
      <w:r w:rsidRPr="000803ED">
        <w:rPr>
          <w:b/>
          <w:i/>
          <w:lang w:eastAsia="zh-CN"/>
        </w:rPr>
        <w:t xml:space="preserve">GHz </w:t>
      </w:r>
      <w:r>
        <w:rPr>
          <w:b/>
          <w:i/>
          <w:lang w:eastAsia="zh-CN"/>
        </w:rPr>
        <w:t xml:space="preserve">band </w:t>
      </w:r>
      <w:r w:rsidRPr="000803ED">
        <w:rPr>
          <w:b/>
          <w:i/>
          <w:lang w:eastAsia="zh-CN"/>
        </w:rPr>
        <w:t>is from -108 to -81</w:t>
      </w:r>
      <w:r>
        <w:rPr>
          <w:b/>
          <w:i/>
          <w:lang w:eastAsia="zh-CN"/>
        </w:rPr>
        <w:t xml:space="preserve"> </w:t>
      </w:r>
      <w:r w:rsidRPr="000803ED">
        <w:rPr>
          <w:b/>
          <w:i/>
          <w:lang w:eastAsia="zh-CN"/>
        </w:rPr>
        <w:t>dBc/Hz.</w:t>
      </w:r>
    </w:p>
    <w:p w:rsidR="001D294E" w:rsidRDefault="008F0BF7" w:rsidP="002E1791">
      <w:pPr>
        <w:rPr>
          <w:lang w:val="en-GB" w:eastAsia="zh-CN"/>
        </w:rPr>
      </w:pPr>
      <w:r>
        <w:rPr>
          <w:lang w:eastAsia="zh-CN"/>
        </w:rPr>
        <w:t xml:space="preserve">While GaAs-based </w:t>
      </w:r>
      <w:r w:rsidR="003E4C25">
        <w:rPr>
          <w:lang w:eastAsia="zh-CN"/>
        </w:rPr>
        <w:t xml:space="preserve">devices </w:t>
      </w:r>
      <w:r>
        <w:rPr>
          <w:lang w:eastAsia="zh-CN"/>
        </w:rPr>
        <w:t xml:space="preserve">can provide a lower phase noise level, it is still </w:t>
      </w:r>
      <w:r w:rsidR="00E55C6A">
        <w:rPr>
          <w:lang w:eastAsia="zh-CN"/>
        </w:rPr>
        <w:t>expensive</w:t>
      </w:r>
      <w:r w:rsidR="009C2CB1">
        <w:rPr>
          <w:lang w:eastAsia="zh-CN"/>
        </w:rPr>
        <w:t xml:space="preserve"> and power-consuming</w:t>
      </w:r>
      <w:r>
        <w:rPr>
          <w:lang w:eastAsia="zh-CN"/>
        </w:rPr>
        <w:t xml:space="preserve">. </w:t>
      </w:r>
      <w:r w:rsidR="003E4C25">
        <w:rPr>
          <w:lang w:eastAsia="zh-CN"/>
        </w:rPr>
        <w:t>The</w:t>
      </w:r>
      <w:r>
        <w:rPr>
          <w:lang w:eastAsia="zh-CN"/>
        </w:rPr>
        <w:t xml:space="preserve"> CMOS-based </w:t>
      </w:r>
      <w:r w:rsidR="003E4C25">
        <w:rPr>
          <w:lang w:eastAsia="zh-CN"/>
        </w:rPr>
        <w:t xml:space="preserve">devices </w:t>
      </w:r>
      <w:r w:rsidR="00E55C6A">
        <w:rPr>
          <w:lang w:eastAsia="zh-CN"/>
        </w:rPr>
        <w:t>are available at lower cost</w:t>
      </w:r>
      <w:r w:rsidR="009C2CB1">
        <w:rPr>
          <w:lang w:eastAsia="zh-CN"/>
        </w:rPr>
        <w:t xml:space="preserve"> and </w:t>
      </w:r>
      <w:r w:rsidR="00E55C6A">
        <w:rPr>
          <w:lang w:eastAsia="zh-CN"/>
        </w:rPr>
        <w:t xml:space="preserve">have </w:t>
      </w:r>
      <w:r w:rsidR="00454D8A">
        <w:rPr>
          <w:lang w:eastAsia="zh-CN"/>
        </w:rPr>
        <w:t xml:space="preserve">less </w:t>
      </w:r>
      <w:r w:rsidR="009C2CB1">
        <w:rPr>
          <w:lang w:eastAsia="zh-CN"/>
        </w:rPr>
        <w:t>power consumption</w:t>
      </w:r>
      <w:r>
        <w:rPr>
          <w:lang w:eastAsia="zh-CN"/>
        </w:rPr>
        <w:t xml:space="preserve">. Taking the cost and power constraint at the UE side into consideration, it appears </w:t>
      </w:r>
      <w:r w:rsidR="00454D8A">
        <w:rPr>
          <w:lang w:eastAsia="zh-CN"/>
        </w:rPr>
        <w:t>reasonable</w:t>
      </w:r>
      <w:r>
        <w:rPr>
          <w:lang w:eastAsia="zh-CN"/>
        </w:rPr>
        <w:t xml:space="preserve"> to assume CMOS-based </w:t>
      </w:r>
      <w:r w:rsidR="009C2CB1">
        <w:rPr>
          <w:lang w:eastAsia="zh-CN"/>
        </w:rPr>
        <w:t xml:space="preserve">design </w:t>
      </w:r>
      <w:r w:rsidR="003E4C25">
        <w:rPr>
          <w:lang w:eastAsia="zh-CN"/>
        </w:rPr>
        <w:t xml:space="preserve">for </w:t>
      </w:r>
      <w:r>
        <w:rPr>
          <w:lang w:eastAsia="zh-CN"/>
        </w:rPr>
        <w:t xml:space="preserve">the UE side. </w:t>
      </w:r>
      <w:r w:rsidR="003E4C25">
        <w:rPr>
          <w:lang w:eastAsia="zh-CN"/>
        </w:rPr>
        <w:t xml:space="preserve">On the other hand, for </w:t>
      </w:r>
      <w:r>
        <w:rPr>
          <w:lang w:eastAsia="zh-CN"/>
        </w:rPr>
        <w:t xml:space="preserve">the BS side, </w:t>
      </w:r>
      <w:r w:rsidR="009C2CB1">
        <w:rPr>
          <w:lang w:eastAsia="zh-CN"/>
        </w:rPr>
        <w:t xml:space="preserve">GaAs-based design </w:t>
      </w:r>
      <w:r w:rsidR="003E4C25">
        <w:rPr>
          <w:lang w:eastAsia="zh-CN"/>
        </w:rPr>
        <w:t xml:space="preserve">may </w:t>
      </w:r>
      <w:r w:rsidR="009C2CB1">
        <w:rPr>
          <w:lang w:eastAsia="zh-CN"/>
        </w:rPr>
        <w:t>be assumed.</w:t>
      </w:r>
    </w:p>
    <w:p w:rsidR="005C25B8" w:rsidRDefault="00B46BF9" w:rsidP="003B38EC">
      <w:pPr>
        <w:jc w:val="center"/>
        <w:rPr>
          <w:lang w:val="en-GB" w:eastAsia="zh-CN"/>
        </w:rPr>
      </w:pPr>
      <w:r w:rsidRPr="00B46BF9">
        <w:rPr>
          <w:lang w:eastAsia="zh-CN"/>
        </w:rPr>
        <w:object w:dxaOrig="10245" w:dyaOrig="7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1pt;height:217.4pt" o:ole="">
            <v:imagedata r:id="rId8" o:title="" croptop="6308f" cropbottom="4696f" cropleft="5367f" cropright="8314f"/>
          </v:shape>
          <o:OLEObject Type="Embed" ProgID="Unknown" ShapeID="_x0000_i1025" DrawAspect="Content" ObjectID="_1547679167" r:id="rId9"/>
        </w:object>
      </w:r>
    </w:p>
    <w:p w:rsidR="005936E0" w:rsidRDefault="005936E0" w:rsidP="005936E0">
      <w:pPr>
        <w:pStyle w:val="a5"/>
      </w:pPr>
      <w:bookmarkStart w:id="15" w:name="_Ref449633156"/>
      <w:r>
        <w:lastRenderedPageBreak/>
        <w:t xml:space="preserve">Figure </w:t>
      </w:r>
      <w:r w:rsidR="004674FC">
        <w:fldChar w:fldCharType="begin"/>
      </w:r>
      <w:r>
        <w:instrText xml:space="preserve"> SEQ Figure \* ARABIC </w:instrText>
      </w:r>
      <w:r w:rsidR="004674FC">
        <w:fldChar w:fldCharType="separate"/>
      </w:r>
      <w:r w:rsidR="00411FF1">
        <w:rPr>
          <w:noProof/>
        </w:rPr>
        <w:t>2</w:t>
      </w:r>
      <w:r w:rsidR="004674FC">
        <w:fldChar w:fldCharType="end"/>
      </w:r>
      <w:bookmarkEnd w:id="15"/>
      <w:r w:rsidR="008F0BF7">
        <w:t>. A brief summary of the phase noise level achieved by different fabrication methods and materials</w:t>
      </w:r>
    </w:p>
    <w:p w:rsidR="00105AE0" w:rsidRPr="00105AE0" w:rsidRDefault="00105AE0" w:rsidP="00105AE0">
      <w:pPr>
        <w:rPr>
          <w:lang w:val="en-GB" w:eastAsia="zh-CN"/>
        </w:rPr>
      </w:pPr>
    </w:p>
    <w:p w:rsidR="001D294E" w:rsidRDefault="00BE5C2F" w:rsidP="00105AE0">
      <w:pPr>
        <w:pStyle w:val="2"/>
        <w:rPr>
          <w:lang w:eastAsia="zh-CN"/>
        </w:rPr>
      </w:pP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Model</w:t>
      </w:r>
      <w:r w:rsidR="0052011B">
        <w:rPr>
          <w:lang w:eastAsia="zh-CN"/>
        </w:rPr>
        <w:t xml:space="preserve"> </w:t>
      </w:r>
      <w:r w:rsidR="0052011B" w:rsidRPr="004400B5">
        <w:rPr>
          <w:lang w:eastAsia="zh-CN"/>
        </w:rPr>
        <w:t>and</w:t>
      </w:r>
      <w:r w:rsidR="0052011B">
        <w:rPr>
          <w:lang w:eastAsia="zh-CN"/>
        </w:rPr>
        <w:t xml:space="preserve"> </w:t>
      </w:r>
      <w:r>
        <w:rPr>
          <w:lang w:eastAsia="zh-CN"/>
        </w:rPr>
        <w:t>Parameters</w:t>
      </w:r>
    </w:p>
    <w:p w:rsidR="00114CEB" w:rsidRDefault="006671FF" w:rsidP="00B078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6415D2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we utilize the PLL-based </w:t>
      </w:r>
      <w:r w:rsidR="00777CCF">
        <w:rPr>
          <w:rFonts w:eastAsiaTheme="minorEastAsia"/>
          <w:lang w:eastAsia="zh-CN"/>
        </w:rPr>
        <w:t>phase noise</w:t>
      </w:r>
      <w:r>
        <w:rPr>
          <w:rFonts w:eastAsiaTheme="minorEastAsia"/>
          <w:lang w:eastAsia="zh-CN"/>
        </w:rPr>
        <w:t xml:space="preserve"> model to express</w:t>
      </w:r>
      <w:r w:rsidR="00046C7F">
        <w:rPr>
          <w:rFonts w:eastAsiaTheme="minorEastAsia"/>
          <w:lang w:eastAsia="zh-CN"/>
        </w:rPr>
        <w:t xml:space="preserve"> the phase noise</w:t>
      </w:r>
      <w:r w:rsidR="004674FC">
        <w:rPr>
          <w:rFonts w:eastAsiaTheme="minorEastAsia"/>
          <w:lang w:eastAsia="zh-CN"/>
        </w:rPr>
        <w:fldChar w:fldCharType="begin"/>
      </w:r>
      <w:r w:rsidR="00F02457">
        <w:rPr>
          <w:rFonts w:eastAsiaTheme="minorEastAsia"/>
          <w:lang w:eastAsia="zh-CN"/>
        </w:rPr>
        <w:instrText xml:space="preserve"> </w:instrText>
      </w:r>
      <w:r w:rsidR="00F02457">
        <w:rPr>
          <w:rFonts w:eastAsiaTheme="minorEastAsia" w:hint="eastAsia"/>
          <w:lang w:eastAsia="zh-CN"/>
        </w:rPr>
        <w:instrText>REF eq1 \p \h</w:instrText>
      </w:r>
      <w:r w:rsidR="00F02457">
        <w:rPr>
          <w:rFonts w:eastAsiaTheme="minorEastAsia"/>
          <w:lang w:eastAsia="zh-CN"/>
        </w:rPr>
        <w:instrText xml:space="preserve"> </w:instrText>
      </w:r>
      <w:r w:rsidR="004674FC">
        <w:rPr>
          <w:rFonts w:eastAsiaTheme="minorEastAsia"/>
          <w:lang w:eastAsia="zh-CN"/>
        </w:rPr>
      </w:r>
      <w:r w:rsidR="004674F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BC07E8">
        <w:rPr>
          <w:rFonts w:eastAsiaTheme="minorEastAsia"/>
          <w:lang w:eastAsia="zh-CN"/>
        </w:rPr>
        <w:t xml:space="preserve">To be specific, the PSD of </w:t>
      </w:r>
      <w:r w:rsidR="008B2D69">
        <w:rPr>
          <w:rFonts w:eastAsiaTheme="minorEastAsia"/>
          <w:lang w:eastAsia="zh-CN"/>
        </w:rPr>
        <w:t xml:space="preserve">the </w:t>
      </w:r>
      <w:r w:rsidR="00BC07E8">
        <w:rPr>
          <w:rFonts w:eastAsiaTheme="minorEastAsia"/>
          <w:lang w:eastAsia="zh-CN"/>
        </w:rPr>
        <w:t>phase noise is characterize</w:t>
      </w:r>
      <w:r w:rsidR="00F04E6B">
        <w:rPr>
          <w:rFonts w:eastAsiaTheme="minorEastAsia"/>
          <w:lang w:eastAsia="zh-CN"/>
        </w:rPr>
        <w:t>d</w:t>
      </w:r>
      <w:r w:rsidR="00BC07E8">
        <w:rPr>
          <w:rFonts w:eastAsiaTheme="minorEastAsia"/>
          <w:lang w:eastAsia="zh-CN"/>
        </w:rPr>
        <w:t xml:space="preserve"> by:</w:t>
      </w:r>
    </w:p>
    <w:p w:rsidR="00114CEB" w:rsidRPr="00114CEB" w:rsidRDefault="00372246" w:rsidP="00461813">
      <w:pPr>
        <w:pStyle w:val="Equation"/>
      </w:pPr>
      <w:r>
        <w:tab/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  <m:d>
          <m:dPr>
            <m:ctrlPr>
              <w:rPr>
                <w:rFonts w:ascii="Cambria Math" w:eastAsia="Calibri" w:hAnsi="Cambria Math"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Calibri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PLL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 </m:t>
                  </m:r>
                  <m:r>
                    <m:rPr>
                      <m:nor/>
                    </m:rPr>
                    <m:t>when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</w:rPr>
                    <m:t>loop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BW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VCO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_ 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</w:rPr>
                        <m:t>VCO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_</m:t>
                      </m:r>
                      <m:r>
                        <w:rPr>
                          <w:rFonts w:ascii="Cambria Math" w:eastAsia="Calibri" w:hAnsi="Cambria Math"/>
                        </w:rPr>
                        <m:t>v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(</m:t>
                  </m:r>
                  <m:r>
                    <w:rPr>
                      <w:rFonts w:ascii="Cambria Math" w:eastAsia="Calibri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>
                      <m:nor/>
                    </m:rPr>
                    <m:t xml:space="preserve">    when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</m:t>
                  </m:r>
                  <m:r>
                    <w:rPr>
                      <w:rFonts w:ascii="Cambria Math" w:hAnsi="Cambria Math"/>
                    </w:rPr>
                    <m:t>loop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BW</m:t>
                  </m:r>
                </m:e>
              </m:mr>
            </m:m>
          </m:e>
        </m:d>
      </m:oMath>
      <w:r>
        <w:rPr>
          <w:rFonts w:hint="eastAsia"/>
        </w:rPr>
        <w:t xml:space="preserve"> </w:t>
      </w:r>
      <w:r>
        <w:tab/>
      </w:r>
      <w:bookmarkStart w:id="16" w:name="eq2"/>
      <w:r w:rsidR="004674FC">
        <w:fldChar w:fldCharType="begin"/>
      </w:r>
      <w:r>
        <w:instrText xml:space="preserve"> </w:instrText>
      </w:r>
      <w:r>
        <w:rPr>
          <w:rFonts w:hint="eastAsia"/>
        </w:rPr>
        <w:instrText>AUTONUM  \* GB2</w:instrText>
      </w:r>
      <w:r>
        <w:instrText xml:space="preserve"> </w:instrText>
      </w:r>
      <w:r w:rsidR="004674FC">
        <w:fldChar w:fldCharType="end"/>
      </w:r>
      <w:bookmarkEnd w:id="16"/>
    </w:p>
    <w:p w:rsidR="00E62E44" w:rsidRDefault="00394C09" w:rsidP="00B078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where </w:t>
      </w:r>
    </w:p>
    <w:p w:rsidR="002F74C1" w:rsidRDefault="00372246" w:rsidP="00461813">
      <w:pPr>
        <w:pStyle w:val="Equation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i/>
              </w:rPr>
              <m:t>Ref / PLL / VCO_v2 / VCO_v3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PSD</m:t>
        </m:r>
        <m:r>
          <m:rPr>
            <m:sty m:val="p"/>
          </m:rPr>
          <w:rPr>
            <w:rFonts w:ascii="Cambria Math" w:hAnsi="Cambria Math"/>
          </w:rPr>
          <m:t>0∙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="Calibri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p>
              </m:den>
            </m:f>
          </m:e>
        </m:d>
      </m:oMath>
      <w:r w:rsidR="00545B0A">
        <w:rPr>
          <w:rFonts w:hint="eastAsia"/>
        </w:rPr>
        <w:t xml:space="preserve"> (</w:t>
      </w:r>
      <w:r w:rsidR="00545B0A">
        <w:t>dB</w:t>
      </w:r>
      <w:r w:rsidR="00545B0A">
        <w:rPr>
          <w:rFonts w:hint="eastAsia"/>
        </w:rPr>
        <w:t>)</w:t>
      </w:r>
      <w:r>
        <w:t xml:space="preserve"> </w:t>
      </w:r>
      <w:r>
        <w:tab/>
      </w:r>
      <w:bookmarkStart w:id="17" w:name="eq3"/>
      <w:r w:rsidR="004674FC">
        <w:fldChar w:fldCharType="begin"/>
      </w:r>
      <w:r>
        <w:instrText xml:space="preserve"> </w:instrText>
      </w:r>
      <w:r>
        <w:rPr>
          <w:rFonts w:hint="eastAsia"/>
        </w:rPr>
        <w:instrText>AUTONUM  \* GB2</w:instrText>
      </w:r>
      <w:r>
        <w:instrText xml:space="preserve"> </w:instrText>
      </w:r>
      <w:r w:rsidR="004674FC">
        <w:fldChar w:fldCharType="end"/>
      </w:r>
      <w:bookmarkEnd w:id="17"/>
    </w:p>
    <w:p w:rsidR="002F74C1" w:rsidRDefault="00372246" w:rsidP="00461813">
      <w:pPr>
        <w:pStyle w:val="Equation"/>
      </w:pPr>
      <w:r>
        <w:rPr>
          <w:iCs/>
        </w:rPr>
        <w:tab/>
      </w:r>
      <m:oMath>
        <m:r>
          <w:rPr>
            <w:rFonts w:ascii="Cambria Math" w:hAnsi="Cambria Math"/>
          </w:rPr>
          <m:t>PSD</m:t>
        </m:r>
        <m:r>
          <m:rPr>
            <m:sty m:val="p"/>
          </m:rPr>
          <w:rPr>
            <w:rFonts w:ascii="Cambria Math" w:hAnsi="Cambria Math"/>
          </w:rPr>
          <m:t>0=</m:t>
        </m:r>
        <m:r>
          <w:rPr>
            <w:rFonts w:ascii="Cambria Math" w:hAnsi="Cambria Math"/>
          </w:rPr>
          <m:t>FOM</m:t>
        </m:r>
        <m:r>
          <m:rPr>
            <m:sty m:val="p"/>
          </m:rPr>
          <w:rPr>
            <w:rFonts w:ascii="Cambria Math" w:hAnsi="Cambria Math"/>
          </w:rPr>
          <m:t>+20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func>
        <m:r>
          <m:rPr>
            <m:sty m:val="p"/>
          </m:rPr>
          <w:rPr>
            <w:rFonts w:ascii="Cambria Math" w:hAnsi="Cambria Math"/>
          </w:rPr>
          <m:t>-10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mW</m:t>
                    </m:r>
                  </m:den>
                </m:f>
              </m:e>
            </m:d>
          </m:e>
        </m:func>
      </m:oMath>
      <w:r w:rsidR="00545B0A">
        <w:rPr>
          <w:rFonts w:hint="eastAsia"/>
        </w:rPr>
        <w:t xml:space="preserve"> (</w:t>
      </w:r>
      <w:r w:rsidR="00545B0A">
        <w:t>dB</w:t>
      </w:r>
      <w:r w:rsidR="00545B0A">
        <w:rPr>
          <w:rFonts w:hint="eastAsia"/>
        </w:rPr>
        <w:t>)</w:t>
      </w:r>
      <w:r>
        <w:t xml:space="preserve"> </w:t>
      </w:r>
      <w:r>
        <w:tab/>
      </w:r>
      <w:bookmarkStart w:id="18" w:name="eq4"/>
      <w:r w:rsidR="004674FC">
        <w:fldChar w:fldCharType="begin"/>
      </w:r>
      <w:r>
        <w:instrText xml:space="preserve"> </w:instrText>
      </w:r>
      <w:r>
        <w:rPr>
          <w:rFonts w:hint="eastAsia"/>
        </w:rPr>
        <w:instrText>AUTONUM  \* GB2</w:instrText>
      </w:r>
      <w:r>
        <w:instrText xml:space="preserve"> </w:instrText>
      </w:r>
      <w:r w:rsidR="004674FC">
        <w:fldChar w:fldCharType="end"/>
      </w:r>
      <w:bookmarkEnd w:id="18"/>
    </w:p>
    <w:p w:rsidR="00046C7F" w:rsidRDefault="00394C09" w:rsidP="00B078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FOM is </w:t>
      </w:r>
      <w:r w:rsidR="008B2D6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figure of merit,</w:t>
      </w:r>
      <w:r w:rsidR="00F04E6B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04E6B">
        <w:rPr>
          <w:rFonts w:eastAsiaTheme="minorEastAsia" w:hint="eastAsia"/>
          <w:lang w:eastAsia="zh-CN"/>
        </w:rPr>
        <w:t xml:space="preserve"> is the carrier frequency</w:t>
      </w:r>
      <w:r>
        <w:rPr>
          <w:rFonts w:eastAsiaTheme="minorEastAsia"/>
          <w:lang w:eastAsia="zh-CN"/>
        </w:rPr>
        <w:t xml:space="preserve"> and </w:t>
      </w:r>
      <w:r w:rsidRPr="00394C09">
        <w:rPr>
          <w:rFonts w:eastAsiaTheme="minorEastAsia"/>
          <w:i/>
          <w:lang w:eastAsia="zh-CN"/>
        </w:rPr>
        <w:t>P</w:t>
      </w:r>
      <w:r>
        <w:rPr>
          <w:rFonts w:eastAsiaTheme="minorEastAsia"/>
          <w:lang w:eastAsia="zh-CN"/>
        </w:rPr>
        <w:t xml:space="preserve"> is the consumed power</w:t>
      </w:r>
      <w:r w:rsidR="00F04E6B">
        <w:rPr>
          <w:rFonts w:eastAsiaTheme="minorEastAsia" w:hint="eastAsia"/>
          <w:lang w:eastAsia="zh-CN"/>
        </w:rPr>
        <w:t xml:space="preserve">. </w:t>
      </w:r>
      <w:r w:rsidR="00B078F9">
        <w:rPr>
          <w:rFonts w:eastAsiaTheme="minorEastAsia"/>
          <w:lang w:eastAsia="zh-CN"/>
        </w:rPr>
        <w:t xml:space="preserve">After reviewing </w:t>
      </w:r>
      <w:r w:rsidR="006415D2">
        <w:rPr>
          <w:rFonts w:eastAsiaTheme="minorEastAsia"/>
          <w:lang w:eastAsia="zh-CN"/>
        </w:rPr>
        <w:t xml:space="preserve">the </w:t>
      </w:r>
      <w:r w:rsidR="00B078F9">
        <w:rPr>
          <w:rFonts w:eastAsiaTheme="minorEastAsia"/>
          <w:lang w:eastAsia="zh-CN"/>
        </w:rPr>
        <w:t xml:space="preserve">recent literature </w:t>
      </w:r>
      <w:r w:rsidR="004674FC">
        <w:rPr>
          <w:rFonts w:eastAsiaTheme="minorEastAsia"/>
          <w:lang w:eastAsia="zh-CN"/>
        </w:rPr>
        <w:fldChar w:fldCharType="begin"/>
      </w:r>
      <w:r w:rsidR="00411FF1">
        <w:rPr>
          <w:rFonts w:eastAsiaTheme="minorEastAsia"/>
          <w:lang w:eastAsia="zh-CN"/>
        </w:rPr>
        <w:instrText xml:space="preserve"> REF _Ref450649012 \r \h </w:instrText>
      </w:r>
      <w:r w:rsidR="004674FC">
        <w:rPr>
          <w:rFonts w:eastAsiaTheme="minorEastAsia"/>
          <w:lang w:eastAsia="zh-CN"/>
        </w:rPr>
      </w:r>
      <w:r w:rsidR="004674FC">
        <w:rPr>
          <w:rFonts w:eastAsiaTheme="minorEastAsia"/>
          <w:lang w:eastAsia="zh-CN"/>
        </w:rPr>
        <w:fldChar w:fldCharType="separate"/>
      </w:r>
      <w:r w:rsidR="00411FF1">
        <w:rPr>
          <w:rFonts w:eastAsiaTheme="minorEastAsia"/>
          <w:lang w:eastAsia="zh-CN"/>
        </w:rPr>
        <w:t>[27]</w:t>
      </w:r>
      <w:r w:rsidR="004674FC">
        <w:rPr>
          <w:rFonts w:eastAsiaTheme="minorEastAsia"/>
          <w:lang w:eastAsia="zh-CN"/>
        </w:rPr>
        <w:fldChar w:fldCharType="end"/>
      </w:r>
      <w:r w:rsidR="00B078F9">
        <w:rPr>
          <w:rFonts w:eastAsiaTheme="minorEastAsia"/>
          <w:lang w:eastAsia="zh-CN"/>
        </w:rPr>
        <w:t>-</w:t>
      </w:r>
      <w:r w:rsidR="004674FC">
        <w:rPr>
          <w:rFonts w:eastAsiaTheme="minorEastAsia"/>
          <w:lang w:eastAsia="zh-CN"/>
        </w:rPr>
        <w:fldChar w:fldCharType="begin"/>
      </w:r>
      <w:r w:rsidR="00B078F9">
        <w:rPr>
          <w:rFonts w:eastAsiaTheme="minorEastAsia"/>
          <w:lang w:eastAsia="zh-CN"/>
        </w:rPr>
        <w:instrText xml:space="preserve"> REF _Ref449624587 \r \h </w:instrText>
      </w:r>
      <w:r w:rsidR="004674FC">
        <w:rPr>
          <w:rFonts w:eastAsiaTheme="minorEastAsia"/>
          <w:lang w:eastAsia="zh-CN"/>
        </w:rPr>
      </w:r>
      <w:r w:rsidR="004674FC">
        <w:rPr>
          <w:rFonts w:eastAsiaTheme="minorEastAsia"/>
          <w:lang w:eastAsia="zh-CN"/>
        </w:rPr>
        <w:fldChar w:fldCharType="separate"/>
      </w:r>
      <w:r w:rsidR="00411FF1">
        <w:rPr>
          <w:rFonts w:eastAsiaTheme="minorEastAsia"/>
          <w:lang w:eastAsia="zh-CN"/>
        </w:rPr>
        <w:t>[35]</w:t>
      </w:r>
      <w:r w:rsidR="004674FC">
        <w:rPr>
          <w:rFonts w:eastAsiaTheme="minorEastAsia"/>
          <w:lang w:eastAsia="zh-CN"/>
        </w:rPr>
        <w:fldChar w:fldCharType="end"/>
      </w:r>
      <w:r w:rsidR="00046C7F">
        <w:rPr>
          <w:rFonts w:eastAsiaTheme="minorEastAsia"/>
          <w:lang w:eastAsia="zh-CN"/>
        </w:rPr>
        <w:t xml:space="preserve">, </w:t>
      </w:r>
      <w:r w:rsidR="00BA63D7">
        <w:rPr>
          <w:rFonts w:eastAsiaTheme="minorEastAsia"/>
          <w:lang w:eastAsia="zh-CN"/>
        </w:rPr>
        <w:t xml:space="preserve">based our </w:t>
      </w:r>
      <w:r w:rsidR="00A83096">
        <w:rPr>
          <w:rFonts w:eastAsiaTheme="minorEastAsia"/>
          <w:lang w:eastAsia="zh-CN"/>
        </w:rPr>
        <w:t>expectation</w:t>
      </w:r>
      <w:r w:rsidR="00046C7F">
        <w:rPr>
          <w:rFonts w:eastAsiaTheme="minorEastAsia"/>
          <w:lang w:eastAsia="zh-CN"/>
        </w:rPr>
        <w:t xml:space="preserve"> for the phase noise level achievable </w:t>
      </w:r>
      <w:r w:rsidR="006E6798">
        <w:rPr>
          <w:rFonts w:eastAsiaTheme="minorEastAsia"/>
          <w:lang w:eastAsia="zh-CN"/>
        </w:rPr>
        <w:t>with reasonable cost and power consumption</w:t>
      </w:r>
      <w:r w:rsidR="00B078F9">
        <w:rPr>
          <w:rFonts w:eastAsiaTheme="minorEastAsia"/>
          <w:lang w:eastAsia="zh-CN"/>
        </w:rPr>
        <w:t xml:space="preserve">, </w:t>
      </w:r>
      <w:r w:rsidR="00046C7F">
        <w:rPr>
          <w:rFonts w:eastAsiaTheme="minorEastAsia"/>
          <w:lang w:eastAsia="zh-CN"/>
        </w:rPr>
        <w:t xml:space="preserve">we propose to consider </w:t>
      </w:r>
      <w:r w:rsidR="00975763">
        <w:rPr>
          <w:rFonts w:eastAsiaTheme="minorEastAsia"/>
          <w:lang w:eastAsia="zh-CN"/>
        </w:rPr>
        <w:t xml:space="preserve">the </w:t>
      </w:r>
      <w:r w:rsidR="00046C7F">
        <w:rPr>
          <w:rFonts w:eastAsiaTheme="minorEastAsia"/>
          <w:lang w:eastAsia="zh-CN"/>
        </w:rPr>
        <w:t xml:space="preserve">following </w:t>
      </w:r>
      <w:r w:rsidR="00B078F9">
        <w:rPr>
          <w:rFonts w:eastAsiaTheme="minorEastAsia"/>
          <w:lang w:eastAsia="zh-CN"/>
        </w:rPr>
        <w:t>parameters</w:t>
      </w:r>
      <w:r w:rsidR="00F04E6B">
        <w:rPr>
          <w:rFonts w:eastAsiaTheme="minorEastAsia"/>
          <w:lang w:eastAsia="zh-CN"/>
        </w:rPr>
        <w:t xml:space="preserve"> for the phase noise model</w:t>
      </w:r>
      <w:r w:rsidR="006671FF">
        <w:rPr>
          <w:rFonts w:eastAsiaTheme="minorEastAsia"/>
          <w:lang w:eastAsia="zh-CN"/>
        </w:rPr>
        <w:t xml:space="preserve"> </w:t>
      </w:r>
      <w:r w:rsidR="00975763">
        <w:rPr>
          <w:rFonts w:eastAsiaTheme="minorEastAsia"/>
          <w:lang w:eastAsia="zh-CN"/>
        </w:rPr>
        <w:t>at the</w:t>
      </w:r>
      <w:r>
        <w:rPr>
          <w:rFonts w:eastAsiaTheme="minorEastAsia"/>
          <w:lang w:eastAsia="zh-CN"/>
        </w:rPr>
        <w:t xml:space="preserve"> UE </w:t>
      </w:r>
      <w:r w:rsidR="006415D2">
        <w:rPr>
          <w:rFonts w:eastAsiaTheme="minorEastAsia"/>
          <w:lang w:eastAsia="zh-CN"/>
        </w:rPr>
        <w:t>(CMOS</w:t>
      </w:r>
      <w:r w:rsidR="00D936B4">
        <w:rPr>
          <w:rFonts w:eastAsiaTheme="minorEastAsia"/>
          <w:lang w:eastAsia="zh-CN"/>
        </w:rPr>
        <w:t>-based</w:t>
      </w:r>
      <w:r w:rsidR="006415D2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and BS </w:t>
      </w:r>
      <w:r w:rsidR="006415D2">
        <w:rPr>
          <w:rFonts w:eastAsiaTheme="minorEastAsia"/>
          <w:lang w:eastAsia="zh-CN"/>
        </w:rPr>
        <w:t>(GaAs</w:t>
      </w:r>
      <w:r w:rsidR="00D936B4">
        <w:rPr>
          <w:rFonts w:eastAsiaTheme="minorEastAsia"/>
          <w:lang w:eastAsia="zh-CN"/>
        </w:rPr>
        <w:t>-based</w:t>
      </w:r>
      <w:r w:rsidR="006415D2">
        <w:rPr>
          <w:rFonts w:eastAsiaTheme="minorEastAsia"/>
          <w:lang w:eastAsia="zh-CN"/>
        </w:rPr>
        <w:t xml:space="preserve">) </w:t>
      </w:r>
      <w:r w:rsidR="00975763">
        <w:rPr>
          <w:rFonts w:eastAsiaTheme="minorEastAsia"/>
          <w:lang w:eastAsia="zh-CN"/>
        </w:rPr>
        <w:t xml:space="preserve">side, respectively </w:t>
      </w:r>
      <w:r>
        <w:rPr>
          <w:rFonts w:eastAsiaTheme="minorEastAsia"/>
          <w:lang w:eastAsia="zh-CN"/>
        </w:rPr>
        <w:t xml:space="preserve">(see </w:t>
      </w:r>
      <w:r w:rsidR="004674FC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_Ref449539696 \h </w:instrText>
      </w:r>
      <w:r w:rsidR="004674FC">
        <w:rPr>
          <w:rFonts w:eastAsiaTheme="minorEastAsia"/>
          <w:lang w:eastAsia="zh-CN"/>
        </w:rPr>
      </w:r>
      <w:r w:rsidR="004674FC">
        <w:rPr>
          <w:rFonts w:eastAsiaTheme="minorEastAsia"/>
          <w:lang w:eastAsia="zh-CN"/>
        </w:rPr>
        <w:fldChar w:fldCharType="separate"/>
      </w:r>
      <w:r w:rsidR="00411FF1">
        <w:t xml:space="preserve">Table </w:t>
      </w:r>
      <w:r w:rsidR="00411FF1">
        <w:rPr>
          <w:noProof/>
        </w:rPr>
        <w:t>1</w:t>
      </w:r>
      <w:r w:rsidR="004674FC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)</w:t>
      </w:r>
      <w:r w:rsidR="00105AE0">
        <w:rPr>
          <w:rFonts w:eastAsiaTheme="minorEastAsia" w:hint="eastAsia"/>
          <w:lang w:eastAsia="zh-CN"/>
        </w:rPr>
        <w:t xml:space="preserve">. The </w:t>
      </w:r>
      <w:r w:rsidR="00105AE0">
        <w:rPr>
          <w:rFonts w:eastAsiaTheme="minorEastAsia"/>
          <w:lang w:eastAsia="zh-CN"/>
        </w:rPr>
        <w:t xml:space="preserve">PSD of the proposed phase noise models at both UE and BS side for 30 GHz are depicted in </w:t>
      </w:r>
      <w:r w:rsidR="004674FC">
        <w:rPr>
          <w:rFonts w:eastAsiaTheme="minorEastAsia"/>
          <w:lang w:eastAsia="zh-CN"/>
        </w:rPr>
        <w:fldChar w:fldCharType="begin"/>
      </w:r>
      <w:r w:rsidR="00105AE0">
        <w:rPr>
          <w:rFonts w:eastAsiaTheme="minorEastAsia"/>
          <w:lang w:eastAsia="zh-CN"/>
        </w:rPr>
        <w:instrText xml:space="preserve"> REF _Ref449538907 \h </w:instrText>
      </w:r>
      <w:r w:rsidR="004674FC">
        <w:rPr>
          <w:rFonts w:eastAsiaTheme="minorEastAsia"/>
          <w:lang w:eastAsia="zh-CN"/>
        </w:rPr>
      </w:r>
      <w:r w:rsidR="004674FC">
        <w:rPr>
          <w:rFonts w:eastAsiaTheme="minorEastAsia"/>
          <w:lang w:eastAsia="zh-CN"/>
        </w:rPr>
        <w:fldChar w:fldCharType="separate"/>
      </w:r>
      <w:r w:rsidR="00105AE0">
        <w:t xml:space="preserve">Figure </w:t>
      </w:r>
      <w:r w:rsidR="00105AE0">
        <w:rPr>
          <w:noProof/>
        </w:rPr>
        <w:t>4</w:t>
      </w:r>
      <w:r w:rsidR="004674FC">
        <w:rPr>
          <w:rFonts w:eastAsiaTheme="minorEastAsia"/>
          <w:lang w:eastAsia="zh-CN"/>
        </w:rPr>
        <w:fldChar w:fldCharType="end"/>
      </w:r>
      <w:r w:rsidR="00105AE0">
        <w:rPr>
          <w:rFonts w:eastAsiaTheme="minorEastAsia"/>
          <w:lang w:eastAsia="zh-CN"/>
        </w:rPr>
        <w:t>.</w:t>
      </w:r>
    </w:p>
    <w:p w:rsidR="005E55A1" w:rsidRDefault="005E55A1" w:rsidP="00B078F9">
      <w:pPr>
        <w:rPr>
          <w:rFonts w:eastAsiaTheme="minorEastAsia"/>
          <w:lang w:eastAsia="zh-CN"/>
        </w:rPr>
      </w:pPr>
    </w:p>
    <w:p w:rsidR="003A1258" w:rsidRDefault="003A1258" w:rsidP="003A1258">
      <w:pPr>
        <w:pStyle w:val="a5"/>
      </w:pPr>
      <w:bookmarkStart w:id="19" w:name="_Ref449539696"/>
      <w:bookmarkStart w:id="20" w:name="_Ref449538510"/>
      <w:proofErr w:type="gramStart"/>
      <w:r>
        <w:t xml:space="preserve">Table </w:t>
      </w:r>
      <w:r w:rsidR="004674FC">
        <w:fldChar w:fldCharType="begin"/>
      </w:r>
      <w:r>
        <w:instrText xml:space="preserve"> SEQ Table \* ARABIC </w:instrText>
      </w:r>
      <w:r w:rsidR="004674FC">
        <w:fldChar w:fldCharType="separate"/>
      </w:r>
      <w:r w:rsidR="00411FF1">
        <w:rPr>
          <w:noProof/>
        </w:rPr>
        <w:t>1</w:t>
      </w:r>
      <w:r w:rsidR="004674FC">
        <w:rPr>
          <w:noProof/>
        </w:rPr>
        <w:fldChar w:fldCharType="end"/>
      </w:r>
      <w:bookmarkEnd w:id="19"/>
      <w:r>
        <w:t>.</w:t>
      </w:r>
      <w:proofErr w:type="gramEnd"/>
      <w:r>
        <w:t xml:space="preserve"> </w:t>
      </w:r>
      <w:r w:rsidR="002E355B">
        <w:t>P</w:t>
      </w:r>
      <w:r>
        <w:t xml:space="preserve">arameters </w:t>
      </w:r>
      <w:r w:rsidR="00975763">
        <w:t>for</w:t>
      </w:r>
      <w:r>
        <w:t xml:space="preserve"> proposed </w:t>
      </w:r>
      <w:r w:rsidR="00046C7F">
        <w:t>phase noise</w:t>
      </w:r>
      <w:r>
        <w:t xml:space="preserve"> model</w:t>
      </w:r>
      <w:r w:rsidR="00691ECD">
        <w:t>s</w:t>
      </w:r>
      <w:bookmarkEnd w:id="20"/>
    </w:p>
    <w:tbl>
      <w:tblPr>
        <w:tblStyle w:val="ab"/>
        <w:tblW w:w="0" w:type="auto"/>
        <w:jc w:val="center"/>
        <w:tblLook w:val="04A0"/>
      </w:tblPr>
      <w:tblGrid>
        <w:gridCol w:w="866"/>
        <w:gridCol w:w="878"/>
        <w:gridCol w:w="1001"/>
        <w:gridCol w:w="1101"/>
        <w:gridCol w:w="933"/>
        <w:gridCol w:w="878"/>
        <w:gridCol w:w="1001"/>
        <w:gridCol w:w="1001"/>
        <w:gridCol w:w="933"/>
      </w:tblGrid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4"/>
            <w:vAlign w:val="center"/>
          </w:tcPr>
          <w:p w:rsidR="003A1258" w:rsidRPr="0028544D" w:rsidRDefault="00DD762F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Model 1, </w:t>
            </w:r>
            <w:r w:rsidR="00777CCF">
              <w:rPr>
                <w:rFonts w:eastAsiaTheme="minorEastAsia"/>
                <w:sz w:val="20"/>
                <w:szCs w:val="20"/>
                <w:lang w:eastAsia="zh-CN"/>
              </w:rPr>
              <w:t xml:space="preserve">UE, 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Loop </w:t>
            </w:r>
            <w:r w:rsidR="00AF49C0">
              <w:rPr>
                <w:rFonts w:eastAsiaTheme="minorEastAsia"/>
                <w:sz w:val="20"/>
                <w:szCs w:val="20"/>
                <w:lang w:eastAsia="zh-CN"/>
              </w:rPr>
              <w:t>BW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=</w:t>
            </w:r>
            <w:r w:rsidR="00AF49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>18</w:t>
            </w:r>
            <w:r w:rsidR="00442CAF">
              <w:rPr>
                <w:rFonts w:eastAsiaTheme="minorEastAsia"/>
                <w:sz w:val="20"/>
                <w:szCs w:val="20"/>
                <w:lang w:eastAsia="zh-CN"/>
              </w:rPr>
              <w:t>7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>kHz</w:t>
            </w:r>
          </w:p>
        </w:tc>
        <w:tc>
          <w:tcPr>
            <w:tcW w:w="0" w:type="auto"/>
            <w:gridSpan w:val="4"/>
            <w:vAlign w:val="center"/>
          </w:tcPr>
          <w:p w:rsidR="003A1258" w:rsidRPr="0028544D" w:rsidRDefault="003478B8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Model 2, </w:t>
            </w:r>
            <w:r w:rsidR="00777CCF">
              <w:rPr>
                <w:rFonts w:eastAsiaTheme="minorEastAsia"/>
                <w:sz w:val="20"/>
                <w:szCs w:val="20"/>
                <w:lang w:eastAsia="zh-CN"/>
              </w:rPr>
              <w:t xml:space="preserve">BS, 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Loop </w:t>
            </w:r>
            <w:r w:rsidR="00AF49C0">
              <w:rPr>
                <w:rFonts w:eastAsiaTheme="minorEastAsia"/>
                <w:sz w:val="20"/>
                <w:szCs w:val="20"/>
                <w:lang w:eastAsia="zh-CN"/>
              </w:rPr>
              <w:t>BW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=</w:t>
            </w:r>
            <w:r w:rsidR="00AF49C0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442CAF">
              <w:rPr>
                <w:rFonts w:eastAsiaTheme="minorEastAsia"/>
                <w:sz w:val="20"/>
                <w:szCs w:val="20"/>
                <w:lang w:eastAsia="zh-CN"/>
              </w:rPr>
              <w:t>112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>kHz</w:t>
            </w:r>
          </w:p>
        </w:tc>
      </w:tr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A1258" w:rsidRPr="0028544D" w:rsidRDefault="003A1258" w:rsidP="002D60FD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REF clk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VCO V3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2D60FD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REF clk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VCO V3</w:t>
            </w:r>
          </w:p>
        </w:tc>
      </w:tr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FOM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-215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-175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-130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-245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B026D5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B026D5">
              <w:rPr>
                <w:rFonts w:eastAsiaTheme="minorEastAsia"/>
                <w:sz w:val="20"/>
                <w:szCs w:val="20"/>
                <w:lang w:eastAsia="zh-CN"/>
              </w:rPr>
              <w:t>187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-130</w:t>
            </w:r>
          </w:p>
        </w:tc>
      </w:tr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777CCF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i/>
                <w:sz w:val="20"/>
                <w:szCs w:val="20"/>
                <w:lang w:eastAsia="zh-CN"/>
              </w:rPr>
            </w:pPr>
            <w:r w:rsidRPr="00777CCF">
              <w:rPr>
                <w:rFonts w:eastAsiaTheme="minorEastAsia"/>
                <w:i/>
                <w:sz w:val="20"/>
                <w:szCs w:val="20"/>
                <w:lang w:eastAsia="zh-CN"/>
              </w:rPr>
              <w:t>f</w:t>
            </w:r>
            <w:r w:rsidRPr="00777CCF">
              <w:rPr>
                <w:rFonts w:eastAsiaTheme="minorEastAsia" w:hint="eastAsia"/>
                <w:i/>
                <w:sz w:val="20"/>
                <w:szCs w:val="20"/>
                <w:vertAlign w:val="subscript"/>
                <w:lang w:eastAsia="zh-CN"/>
              </w:rPr>
              <w:t>z</w:t>
            </w:r>
          </w:p>
        </w:tc>
        <w:tc>
          <w:tcPr>
            <w:tcW w:w="0" w:type="auto"/>
            <w:vAlign w:val="center"/>
          </w:tcPr>
          <w:p w:rsidR="003A1258" w:rsidRPr="0028544D" w:rsidRDefault="00777CCF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A1258">
              <w:rPr>
                <w:rFonts w:eastAsiaTheme="minorEastAsia"/>
                <w:sz w:val="20"/>
                <w:szCs w:val="20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442CAF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50.</w:t>
            </w:r>
            <w:r w:rsidR="00442CAF">
              <w:rPr>
                <w:rFonts w:eastAsiaTheme="minorEastAsia"/>
                <w:sz w:val="20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0E+06 </w:t>
            </w:r>
          </w:p>
        </w:tc>
        <w:tc>
          <w:tcPr>
            <w:tcW w:w="0" w:type="auto"/>
            <w:vAlign w:val="center"/>
          </w:tcPr>
          <w:p w:rsidR="003A1258" w:rsidRPr="0028544D" w:rsidRDefault="00777CCF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:rsidR="003A1258" w:rsidRPr="0028544D" w:rsidRDefault="00777CCF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:rsidR="003A1258" w:rsidRPr="0028544D" w:rsidRDefault="00442CAF" w:rsidP="005A7A8B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8</w:t>
            </w:r>
            <w:r w:rsidR="003A125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.00E+06 </w:t>
            </w:r>
          </w:p>
        </w:tc>
        <w:tc>
          <w:tcPr>
            <w:tcW w:w="0" w:type="auto"/>
            <w:vAlign w:val="center"/>
          </w:tcPr>
          <w:p w:rsidR="003A1258" w:rsidRPr="0028544D" w:rsidRDefault="00777CCF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A1258">
              <w:rPr>
                <w:rFonts w:eastAsiaTheme="minorEastAsia"/>
                <w:sz w:val="20"/>
                <w:szCs w:val="20"/>
                <w:lang w:eastAsia="zh-CN"/>
              </w:rPr>
              <w:t>nf</w:t>
            </w:r>
          </w:p>
        </w:tc>
      </w:tr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28544D" w:rsidRDefault="003A1258" w:rsidP="00F04E6B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F04E6B">
              <w:rPr>
                <w:rFonts w:eastAsiaTheme="minorEastAsia" w:hint="eastAsia"/>
                <w:i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(mW)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:rsidR="003A1258" w:rsidRPr="0028544D" w:rsidRDefault="00B026D5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50</w:t>
            </w:r>
          </w:p>
        </w:tc>
      </w:tr>
      <w:tr w:rsidR="003A1258" w:rsidRPr="0028544D" w:rsidTr="00F04E6B">
        <w:trPr>
          <w:jc w:val="center"/>
        </w:trPr>
        <w:tc>
          <w:tcPr>
            <w:tcW w:w="0" w:type="auto"/>
            <w:vAlign w:val="center"/>
          </w:tcPr>
          <w:p w:rsidR="003A1258" w:rsidRPr="00275AD2" w:rsidRDefault="00975763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i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i/>
                <w:sz w:val="20"/>
                <w:szCs w:val="20"/>
                <w:lang w:eastAsia="zh-CN"/>
              </w:rPr>
              <w:t>k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1258" w:rsidRPr="0028544D" w:rsidRDefault="003A1258" w:rsidP="005936E0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</w:tr>
    </w:tbl>
    <w:p w:rsidR="00046C7F" w:rsidRDefault="00046C7F" w:rsidP="00046C7F">
      <w:pPr>
        <w:rPr>
          <w:rFonts w:eastAsiaTheme="minorEastAsia"/>
          <w:lang w:eastAsia="zh-CN"/>
        </w:rPr>
      </w:pPr>
    </w:p>
    <w:p w:rsidR="00A23683" w:rsidRDefault="00F04E6B" w:rsidP="00A23683">
      <w:pPr>
        <w:spacing w:afterLines="50"/>
        <w:jc w:val="center"/>
        <w:rPr>
          <w:lang w:val="en-GB" w:eastAsia="zh-CN"/>
        </w:rPr>
      </w:pPr>
      <w:r w:rsidRPr="00F04E6B">
        <w:rPr>
          <w:noProof/>
          <w:lang w:eastAsia="zh-CN"/>
        </w:rPr>
        <w:t xml:space="preserve"> </w:t>
      </w:r>
      <w:r w:rsidR="00D429C9" w:rsidRPr="00D429C9">
        <w:rPr>
          <w:noProof/>
          <w:lang w:eastAsia="zh-CN"/>
        </w:rPr>
        <w:t xml:space="preserve"> </w:t>
      </w:r>
      <w:r w:rsidR="00703232">
        <w:rPr>
          <w:noProof/>
          <w:lang w:eastAsia="zh-CN"/>
        </w:rPr>
        <w:drawing>
          <wp:inline distT="0" distB="0" distL="0" distR="0">
            <wp:extent cx="3705909" cy="3253839"/>
            <wp:effectExtent l="19050" t="0" r="8841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217" cy="325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9C9" w:rsidRPr="00D429C9">
        <w:rPr>
          <w:noProof/>
          <w:lang w:eastAsia="zh-CN"/>
        </w:rPr>
        <w:t xml:space="preserve"> </w:t>
      </w:r>
    </w:p>
    <w:p w:rsidR="00A23683" w:rsidRDefault="00A23683" w:rsidP="00A23683">
      <w:pPr>
        <w:pStyle w:val="a5"/>
      </w:pPr>
      <w:bookmarkStart w:id="21" w:name="_Ref449538907"/>
      <w:proofErr w:type="gramStart"/>
      <w:r>
        <w:t xml:space="preserve">Figure </w:t>
      </w:r>
      <w:r w:rsidR="004674FC">
        <w:fldChar w:fldCharType="begin"/>
      </w:r>
      <w:r>
        <w:instrText xml:space="preserve"> SEQ Figure \* ARABIC </w:instrText>
      </w:r>
      <w:r w:rsidR="004674FC">
        <w:fldChar w:fldCharType="separate"/>
      </w:r>
      <w:r w:rsidR="00411FF1">
        <w:rPr>
          <w:noProof/>
        </w:rPr>
        <w:t>4</w:t>
      </w:r>
      <w:r w:rsidR="004674FC">
        <w:rPr>
          <w:noProof/>
        </w:rPr>
        <w:fldChar w:fldCharType="end"/>
      </w:r>
      <w:bookmarkEnd w:id="21"/>
      <w:r>
        <w:t>.</w:t>
      </w:r>
      <w:proofErr w:type="gramEnd"/>
      <w:r>
        <w:t xml:space="preserve"> </w:t>
      </w:r>
      <w:r w:rsidR="00DE5967">
        <w:t>PSD</w:t>
      </w:r>
      <w:r>
        <w:t xml:space="preserve"> of proposed phase noi</w:t>
      </w:r>
      <w:r w:rsidR="00975763">
        <w:t>se model at both UE and BS side</w:t>
      </w:r>
      <w:r>
        <w:t xml:space="preserve"> </w:t>
      </w:r>
      <w:r>
        <w:rPr>
          <w:rFonts w:hint="eastAsia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=30 </m:t>
        </m:r>
        <m:r>
          <m:rPr>
            <m:sty m:val="b"/>
          </m:rPr>
          <w:rPr>
            <w:rFonts w:ascii="Cambria Math" w:hAnsi="Cambria Math"/>
          </w:rPr>
          <m:t>GHz</m:t>
        </m:r>
      </m:oMath>
      <w:r>
        <w:rPr>
          <w:rFonts w:hint="eastAsia"/>
        </w:rPr>
        <w:t>)</w:t>
      </w:r>
    </w:p>
    <w:p w:rsidR="00976525" w:rsidRDefault="00976525" w:rsidP="00976525">
      <w:pPr>
        <w:rPr>
          <w:rFonts w:eastAsiaTheme="minorEastAsia"/>
          <w:lang w:eastAsia="zh-CN"/>
        </w:rPr>
      </w:pPr>
    </w:p>
    <w:p w:rsidR="005E55A1" w:rsidRDefault="005E55A1">
      <w:pPr>
        <w:spacing w:before="100" w:beforeAutospacing="1" w:after="100" w:afterAutospacing="1"/>
        <w:ind w:left="170"/>
        <w:rPr>
          <w:b/>
          <w:i/>
          <w:kern w:val="2"/>
          <w:lang w:eastAsia="zh-CN"/>
        </w:rPr>
      </w:pPr>
    </w:p>
    <w:p w:rsidR="00A323B7" w:rsidRDefault="00A323B7" w:rsidP="00A323B7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323B7" w:rsidRDefault="00BA63D7" w:rsidP="00A323B7">
      <w:pPr>
        <w:rPr>
          <w:lang w:val="en-GB" w:eastAsia="zh-CN"/>
        </w:rPr>
      </w:pPr>
      <w:r>
        <w:rPr>
          <w:lang w:val="en-GB" w:eastAsia="zh-CN"/>
        </w:rPr>
        <w:t xml:space="preserve">Based on the discussions in this paper, </w:t>
      </w:r>
      <w:r w:rsidR="008E23B0">
        <w:rPr>
          <w:lang w:val="en-GB" w:eastAsia="zh-CN"/>
        </w:rPr>
        <w:t>for the phase noise model above 6</w:t>
      </w:r>
      <w:r w:rsidR="00DF20FF">
        <w:rPr>
          <w:lang w:val="en-GB" w:eastAsia="zh-CN"/>
        </w:rPr>
        <w:t xml:space="preserve"> </w:t>
      </w:r>
      <w:r w:rsidR="008E23B0">
        <w:rPr>
          <w:lang w:val="en-GB" w:eastAsia="zh-CN"/>
        </w:rPr>
        <w:t xml:space="preserve">GHz, </w:t>
      </w:r>
      <w:r>
        <w:rPr>
          <w:lang w:val="en-GB" w:eastAsia="zh-CN"/>
        </w:rPr>
        <w:t>we have the following proposal:</w:t>
      </w:r>
    </w:p>
    <w:p w:rsidR="00B54A0E" w:rsidRDefault="00B54A0E" w:rsidP="00B54A0E">
      <w:pPr>
        <w:spacing w:before="100" w:beforeAutospacing="1" w:after="100" w:afterAutospacing="1"/>
        <w:ind w:left="170"/>
        <w:rPr>
          <w:b/>
          <w:i/>
          <w:kern w:val="2"/>
          <w:lang w:eastAsia="zh-CN"/>
        </w:rPr>
      </w:pPr>
      <w:r w:rsidRPr="009D3B5B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>
        <w:rPr>
          <w:b/>
          <w:i/>
          <w:kern w:val="2"/>
          <w:lang w:eastAsia="zh-CN"/>
        </w:rPr>
        <w:t>: PLL-based model is adopted the design and evaluation of the new radio for above 6GHz</w:t>
      </w:r>
      <w:r w:rsidRPr="009D3B5B">
        <w:rPr>
          <w:b/>
          <w:i/>
          <w:kern w:val="2"/>
          <w:lang w:eastAsia="zh-CN"/>
        </w:rPr>
        <w:t>.</w:t>
      </w:r>
    </w:p>
    <w:p w:rsidR="00B54A0E" w:rsidRDefault="00B54A0E" w:rsidP="00B54A0E">
      <w:pPr>
        <w:spacing w:before="100" w:beforeAutospacing="1" w:after="100" w:afterAutospacing="1"/>
        <w:ind w:left="170"/>
        <w:rPr>
          <w:b/>
          <w:i/>
          <w:kern w:val="2"/>
          <w:lang w:eastAsia="zh-CN"/>
        </w:rPr>
      </w:pPr>
      <w:r w:rsidRPr="009D3B5B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D3B5B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The phase noise models described in</w:t>
      </w:r>
      <w:r w:rsidRPr="009D3B5B">
        <w:rPr>
          <w:b/>
          <w:i/>
          <w:kern w:val="2"/>
          <w:lang w:eastAsia="zh-CN"/>
        </w:rPr>
        <w:t xml:space="preserve"> </w:t>
      </w:r>
      <w:fldSimple w:instr=" REF _Ref449539696 \h  \* MERGEFORMAT ">
        <w:r w:rsidRPr="00461813">
          <w:rPr>
            <w:b/>
            <w:i/>
          </w:rPr>
          <w:t>Table 1</w:t>
        </w:r>
      </w:fldSimple>
      <w:r>
        <w:rPr>
          <w:b/>
          <w:i/>
          <w:kern w:val="2"/>
          <w:lang w:eastAsia="zh-CN"/>
        </w:rPr>
        <w:t xml:space="preserve"> are adopted for the design and evaluation of the new radio for above 6GHz</w:t>
      </w:r>
      <w:r w:rsidRPr="009D3B5B">
        <w:rPr>
          <w:b/>
          <w:i/>
          <w:kern w:val="2"/>
          <w:lang w:eastAsia="zh-CN"/>
        </w:rPr>
        <w:t>.</w:t>
      </w:r>
    </w:p>
    <w:p w:rsidR="00411FF1" w:rsidRDefault="00411FF1">
      <w:pPr>
        <w:spacing w:before="100" w:beforeAutospacing="1" w:after="100" w:afterAutospacing="1"/>
        <w:ind w:left="170"/>
        <w:rPr>
          <w:b/>
          <w:i/>
          <w:kern w:val="2"/>
          <w:lang w:eastAsia="zh-CN"/>
        </w:rPr>
      </w:pPr>
      <w:r w:rsidRPr="009D3B5B">
        <w:rPr>
          <w:b/>
          <w:i/>
          <w:kern w:val="2"/>
          <w:lang w:eastAsia="zh-CN"/>
        </w:rPr>
        <w:t>.</w:t>
      </w:r>
    </w:p>
    <w:p w:rsidR="001D780E" w:rsidRPr="001D1B19" w:rsidRDefault="001D780E" w:rsidP="0000629B">
      <w:pPr>
        <w:pStyle w:val="1"/>
        <w:numPr>
          <w:ilvl w:val="0"/>
          <w:numId w:val="0"/>
        </w:numPr>
        <w:spacing w:before="100" w:beforeAutospacing="1" w:after="100" w:afterAutospacing="1"/>
        <w:ind w:left="432" w:hanging="432"/>
        <w:jc w:val="left"/>
      </w:pPr>
      <w:bookmarkStart w:id="22" w:name="_Ref129681832"/>
      <w:bookmarkStart w:id="23" w:name="_Ref124589665"/>
      <w:bookmarkStart w:id="24" w:name="_Ref71620620"/>
      <w:bookmarkStart w:id="25" w:name="_Ref124671424"/>
      <w:r w:rsidRPr="001D1B19">
        <w:t>References</w:t>
      </w:r>
    </w:p>
    <w:p w:rsidR="00204C04" w:rsidRDefault="00703232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26" w:name="_Ref445404401"/>
      <w:bookmarkStart w:id="27" w:name="_Ref446342980"/>
      <w:bookmarkStart w:id="28" w:name="_Ref445404410"/>
      <w:bookmarkEnd w:id="22"/>
      <w:bookmarkEnd w:id="23"/>
      <w:bookmarkEnd w:id="24"/>
      <w:bookmarkEnd w:id="25"/>
      <w:r w:rsidRPr="00703232">
        <w:rPr>
          <w:lang w:eastAsia="zh-CN"/>
        </w:rPr>
        <w:t>R4-1700282</w:t>
      </w:r>
      <w:r w:rsidR="00AB569D" w:rsidRPr="00E13040">
        <w:rPr>
          <w:lang w:eastAsia="zh-CN"/>
        </w:rPr>
        <w:t>,</w:t>
      </w:r>
      <w:r w:rsidR="007F0BE2" w:rsidRPr="00E13040">
        <w:rPr>
          <w:lang w:eastAsia="zh-CN"/>
        </w:rPr>
        <w:t xml:space="preserve"> </w:t>
      </w:r>
      <w:r w:rsidR="00204C04" w:rsidRPr="00E13040">
        <w:rPr>
          <w:lang w:eastAsia="zh-CN"/>
        </w:rPr>
        <w:t>“</w:t>
      </w:r>
      <w:r w:rsidRPr="00703232">
        <w:rPr>
          <w:lang w:eastAsia="zh-CN"/>
        </w:rPr>
        <w:t>Way forward on subcarrier spacing for NR</w:t>
      </w:r>
      <w:r w:rsidR="00204C04" w:rsidRPr="00E13040">
        <w:rPr>
          <w:lang w:eastAsia="zh-CN"/>
        </w:rPr>
        <w:t>”</w:t>
      </w:r>
      <w:r w:rsidR="00AB569D" w:rsidRPr="00E13040">
        <w:rPr>
          <w:lang w:eastAsia="zh-CN"/>
        </w:rPr>
        <w:t xml:space="preserve">, </w:t>
      </w:r>
      <w:bookmarkEnd w:id="26"/>
      <w:bookmarkEnd w:id="27"/>
      <w:r w:rsidRPr="00703232">
        <w:rPr>
          <w:lang w:eastAsia="zh-CN"/>
        </w:rPr>
        <w:t>Huawei, Ericsson, Intel, Nokia, ZTE</w:t>
      </w:r>
    </w:p>
    <w:p w:rsidR="00817E5B" w:rsidRDefault="00817E5B" w:rsidP="00AD6880">
      <w:pPr>
        <w:pStyle w:val="References"/>
        <w:tabs>
          <w:tab w:val="clear" w:pos="1070"/>
        </w:tabs>
        <w:spacing w:after="0"/>
        <w:ind w:left="425" w:hanging="425"/>
      </w:pPr>
      <w:bookmarkStart w:id="29" w:name="_Ref449429913"/>
      <w:r>
        <w:rPr>
          <w:rFonts w:hint="eastAsia"/>
          <w:lang w:eastAsia="zh-CN"/>
        </w:rPr>
        <w:t xml:space="preserve">3GPP, R1-163113, </w:t>
      </w:r>
      <w:r w:rsidRPr="00817E5B">
        <w:rPr>
          <w:lang w:eastAsia="zh-CN"/>
        </w:rPr>
        <w:t>NTT DOCOMO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17E5B">
        <w:rPr>
          <w:lang w:eastAsia="zh-CN"/>
        </w:rPr>
        <w:t xml:space="preserve">Initial views on numerology for </w:t>
      </w:r>
      <w:r w:rsidR="001447F4">
        <w:rPr>
          <w:lang w:eastAsia="zh-CN"/>
        </w:rPr>
        <w:t>new radio</w:t>
      </w:r>
      <w:r w:rsidRPr="00817E5B">
        <w:rPr>
          <w:lang w:eastAsia="zh-CN"/>
        </w:rPr>
        <w:t xml:space="preserve"> access technology</w:t>
      </w:r>
      <w:r>
        <w:rPr>
          <w:lang w:eastAsia="zh-CN"/>
        </w:rPr>
        <w:t>”</w:t>
      </w:r>
      <w:r>
        <w:rPr>
          <w:rFonts w:hint="eastAsia"/>
          <w:lang w:eastAsia="zh-CN"/>
        </w:rPr>
        <w:t>, Apr</w:t>
      </w:r>
      <w:r w:rsidRPr="00E13040">
        <w:t>. 2016.</w:t>
      </w:r>
      <w:bookmarkEnd w:id="29"/>
    </w:p>
    <w:p w:rsidR="00470DF1" w:rsidRPr="00E13040" w:rsidRDefault="00F818B7" w:rsidP="00AD6880">
      <w:pPr>
        <w:pStyle w:val="References"/>
        <w:tabs>
          <w:tab w:val="clear" w:pos="1070"/>
        </w:tabs>
        <w:spacing w:after="0"/>
        <w:ind w:left="425" w:hanging="425"/>
      </w:pPr>
      <w:bookmarkStart w:id="30" w:name="_Ref449635813"/>
      <w:bookmarkStart w:id="31" w:name="_Ref449433897"/>
      <w:r>
        <w:rPr>
          <w:rFonts w:hint="eastAsia"/>
          <w:lang w:eastAsia="zh-CN"/>
        </w:rPr>
        <w:t xml:space="preserve">3GPP, R1-162386, </w:t>
      </w:r>
      <w:r w:rsidRPr="00F818B7">
        <w:rPr>
          <w:lang w:eastAsia="zh-CN"/>
        </w:rPr>
        <w:t>Intel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F818B7">
        <w:rPr>
          <w:lang w:eastAsia="zh-CN"/>
        </w:rPr>
        <w:t>Numerology for new radio interface</w:t>
      </w:r>
      <w:r>
        <w:rPr>
          <w:lang w:eastAsia="zh-CN"/>
        </w:rPr>
        <w:t>”</w:t>
      </w:r>
      <w:r>
        <w:rPr>
          <w:rFonts w:hint="eastAsia"/>
          <w:lang w:eastAsia="zh-CN"/>
        </w:rPr>
        <w:t>, Apr</w:t>
      </w:r>
      <w:r w:rsidRPr="00E13040">
        <w:t>. 2016.</w:t>
      </w:r>
      <w:bookmarkEnd w:id="30"/>
    </w:p>
    <w:p w:rsidR="00F27D5F" w:rsidRDefault="00470DF1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2" w:name="_Ref449430043"/>
      <w:bookmarkEnd w:id="31"/>
      <w:r>
        <w:rPr>
          <w:rFonts w:hint="eastAsia"/>
          <w:lang w:eastAsia="zh-CN"/>
        </w:rPr>
        <w:t xml:space="preserve">3GPP, R1-162885, </w:t>
      </w:r>
      <w:r w:rsidRPr="00470DF1">
        <w:rPr>
          <w:lang w:eastAsia="zh-CN"/>
        </w:rPr>
        <w:t>Nokia, Alcatel-Lucent Shanghai Bell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470DF1">
        <w:rPr>
          <w:lang w:eastAsia="zh-CN"/>
        </w:rPr>
        <w:t>On the phase noise model for 5G New Radio evaluation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Apr</w:t>
      </w:r>
      <w:r w:rsidRPr="00E13040">
        <w:t>. 2016.</w:t>
      </w:r>
      <w:bookmarkEnd w:id="32"/>
    </w:p>
    <w:p w:rsidR="009350AB" w:rsidRDefault="009350AB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3" w:name="_Ref449635779"/>
      <w:r>
        <w:t>3GPP, R1-163227, Ericsson, “Numerology for NR”, Apr. 2016.</w:t>
      </w:r>
      <w:bookmarkEnd w:id="33"/>
    </w:p>
    <w:p w:rsidR="006D2F7C" w:rsidRDefault="006D2F7C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4" w:name="_Ref449430225"/>
      <w:r w:rsidRPr="006D2F7C">
        <w:rPr>
          <w:lang w:eastAsia="zh-CN"/>
        </w:rPr>
        <w:t>K</w:t>
      </w:r>
      <w:r w:rsidR="002A38E2">
        <w:rPr>
          <w:lang w:eastAsia="zh-CN"/>
        </w:rPr>
        <w:t>.</w:t>
      </w:r>
      <w:r w:rsidRPr="006D2F7C">
        <w:rPr>
          <w:lang w:eastAsia="zh-CN"/>
        </w:rPr>
        <w:t xml:space="preserve"> Z</w:t>
      </w:r>
      <w:r w:rsidR="002A38E2">
        <w:rPr>
          <w:lang w:eastAsia="zh-CN"/>
        </w:rPr>
        <w:t>eng</w:t>
      </w:r>
      <w:r w:rsidRPr="006D2F7C">
        <w:rPr>
          <w:lang w:eastAsia="zh-CN"/>
        </w:rPr>
        <w:t xml:space="preserve"> et. al., </w:t>
      </w:r>
      <w:r w:rsidR="002A38E2">
        <w:rPr>
          <w:lang w:eastAsia="zh-CN"/>
        </w:rPr>
        <w:t>“</w:t>
      </w:r>
      <w:r w:rsidRPr="006D2F7C">
        <w:rPr>
          <w:lang w:eastAsia="zh-CN"/>
        </w:rPr>
        <w:t xml:space="preserve">Considerations on </w:t>
      </w:r>
      <w:r w:rsidR="002B7010">
        <w:rPr>
          <w:lang w:eastAsia="zh-CN"/>
        </w:rPr>
        <w:t>p</w:t>
      </w:r>
      <w:r w:rsidRPr="006D2F7C">
        <w:rPr>
          <w:lang w:eastAsia="zh-CN"/>
        </w:rPr>
        <w:t xml:space="preserve">hase </w:t>
      </w:r>
      <w:r w:rsidR="002B7010">
        <w:rPr>
          <w:lang w:eastAsia="zh-CN"/>
        </w:rPr>
        <w:t>n</w:t>
      </w:r>
      <w:r w:rsidRPr="006D2F7C">
        <w:rPr>
          <w:lang w:eastAsia="zh-CN"/>
        </w:rPr>
        <w:t xml:space="preserve">oise </w:t>
      </w:r>
      <w:r w:rsidR="002B7010">
        <w:rPr>
          <w:lang w:eastAsia="zh-CN"/>
        </w:rPr>
        <w:t>m</w:t>
      </w:r>
      <w:r w:rsidRPr="006D2F7C">
        <w:rPr>
          <w:lang w:eastAsia="zh-CN"/>
        </w:rPr>
        <w:t>odel for 802.11ay</w:t>
      </w:r>
      <w:r w:rsidR="002A38E2">
        <w:rPr>
          <w:lang w:eastAsia="zh-CN"/>
        </w:rPr>
        <w:t>”</w:t>
      </w:r>
      <w:r w:rsidRPr="006D2F7C">
        <w:rPr>
          <w:lang w:eastAsia="zh-CN"/>
        </w:rPr>
        <w:t>, IEEE Document 802.11-16-0390r0, Mar. 2016.</w:t>
      </w:r>
      <w:bookmarkEnd w:id="34"/>
    </w:p>
    <w:p w:rsidR="000009B1" w:rsidRDefault="000009B1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5" w:name="_Ref449430370"/>
      <w:r w:rsidRPr="000009B1">
        <w:rPr>
          <w:lang w:eastAsia="zh-CN"/>
        </w:rPr>
        <w:t xml:space="preserve">Rogers Corporation, “RO4000® </w:t>
      </w:r>
      <w:r w:rsidR="002B7010">
        <w:rPr>
          <w:lang w:eastAsia="zh-CN"/>
        </w:rPr>
        <w:t>s</w:t>
      </w:r>
      <w:r w:rsidRPr="000009B1">
        <w:rPr>
          <w:lang w:eastAsia="zh-CN"/>
        </w:rPr>
        <w:t xml:space="preserve">eries </w:t>
      </w:r>
      <w:r w:rsidR="002B7010">
        <w:rPr>
          <w:lang w:eastAsia="zh-CN"/>
        </w:rPr>
        <w:t>h</w:t>
      </w:r>
      <w:r w:rsidRPr="000009B1">
        <w:rPr>
          <w:lang w:eastAsia="zh-CN"/>
        </w:rPr>
        <w:t xml:space="preserve">igh </w:t>
      </w:r>
      <w:r w:rsidR="002B7010">
        <w:rPr>
          <w:lang w:eastAsia="zh-CN"/>
        </w:rPr>
        <w:t>f</w:t>
      </w:r>
      <w:r w:rsidRPr="000009B1">
        <w:rPr>
          <w:lang w:eastAsia="zh-CN"/>
        </w:rPr>
        <w:t xml:space="preserve">requency </w:t>
      </w:r>
      <w:r w:rsidR="002B7010">
        <w:rPr>
          <w:lang w:eastAsia="zh-CN"/>
        </w:rPr>
        <w:t>c</w:t>
      </w:r>
      <w:r w:rsidRPr="000009B1">
        <w:rPr>
          <w:lang w:eastAsia="zh-CN"/>
        </w:rPr>
        <w:t xml:space="preserve">ircuit </w:t>
      </w:r>
      <w:r w:rsidR="002B7010">
        <w:rPr>
          <w:lang w:eastAsia="zh-CN"/>
        </w:rPr>
        <w:t>m</w:t>
      </w:r>
      <w:r w:rsidRPr="000009B1">
        <w:rPr>
          <w:lang w:eastAsia="zh-CN"/>
        </w:rPr>
        <w:t>aterials”</w:t>
      </w:r>
      <w:bookmarkEnd w:id="28"/>
      <w:bookmarkEnd w:id="35"/>
      <w:r w:rsidR="002A38E2">
        <w:rPr>
          <w:lang w:eastAsia="zh-CN"/>
        </w:rPr>
        <w:t>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6" w:name="_Ref449635867"/>
      <w:bookmarkStart w:id="37" w:name="_Ref449624577"/>
      <w:r>
        <w:rPr>
          <w:lang w:eastAsia="zh-CN"/>
        </w:rPr>
        <w:t>N. Pohl et. al., “A low-power 80 GHz FMCW radar transmitter with integrated 23 GHz downconverter VCO”, IEEE Bipolar/BiCMOS Circuits Tech. Meeting, Oct. 2011.</w:t>
      </w:r>
      <w:bookmarkEnd w:id="36"/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J. Lee et. al., “A dual-band VCO using inductor splitting for automotive radar system at W-band”, Int. Symp. Integrated Circuits, Dec. 2014.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C. Ameziane et. al., “79GHz push-push oscillators in 0.13μm SiGe BiCMOS technology”, IEEE Int. Conf. Elec., Circuits Systems, Aug. 2008.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C. Ameziane et. al., “An 80GHz range synchronized push-push oscillator for automotive radar application”, IEEE Radio Freq. Integrated Circuits Symp., May 2010.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Z. Liu et. al., “A 70GHz VCO with 8GHz tuning range in 0.13um CMOS technology”, European Microwave Integrated Circuit Conf., Oct. 2008.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D. D. Kim et. al., “A 70GHz manufacturable complementary LC-VCO with 6.14GHz tuning range in 65nm SOI CMOS”, IEEE Int. Solid-State Circuits Conf., Feb. 2007.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W. Fei et. al., “Design and analysis of wide frequency-tuning-range CMOS 60 GHz VCO by switching inductor loaded transformer”, IEEE Trans. Circuits Systems I, Oct. 2013.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A. Chakraborty et. al., “A low-phase-noise monolithically integrated 60 GHz push push VCO for 122 GHz applications in a SiGe bipolar technology”, IEEEE Bipolar/BiCMOS Circuits Tech. Meeting, Sep. 2013.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T. Y. Lu et. al., “Wide tunning range 60 GHz VCO and 40 GHz DCO using single variable inductor”, IEEE Trans. Circuits Systems I, Oct. 2012.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T. Nakamura et. al., “A push-push VCO with 13.9-GHz wide tuning range using loop-ground transmission line for full-band 60-GHz transceiver”, IEEE J. Solid-State, Apr. 2012.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Y. C. Chiang et. al., “60 GHz CMOS VCO using a fourth-order resonator”, IEEE Microwave Wireless Components Lett., Jul. 2015.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S. P. Sah et. al., “An 8th sub-harmonic injection locked V-band VCO for low power LO routing in mm-Wave beamformers”, IEEE Radio Freq. Integrated Circuits Symp., Jun. 2014.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X. Lan et. al., “A V-Band monolithic AlGaN/GaN VCO”, IEEE Microwave Wireless Components Lett., Jun. 2008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Y. H. Chang et. al., “A V-Band push-push VCO with wide tuning range using 0.18UM CMOS process”, IEEE Microwave Wireless Components Lett., Dec. 2014.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R. Shu et. al., “A 40 GHz CMOS VCO with resonated negative-conductance cell”, IEEE Int. Symp. Radio-Frequency Integration Tech., Nov. 2012.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J. C. Chien et. al., “A 40-GHz wide-tuning-range VCO in 0.18-μm CMOS”, Symp. VLSI Circuits, 2006.</w:t>
      </w:r>
    </w:p>
    <w:p w:rsidR="00E05E45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>
        <w:rPr>
          <w:lang w:eastAsia="zh-CN"/>
        </w:rPr>
        <w:t>H. D. Lee et. al., “A low-power 50-GHz LC-VCO in a 65-nm CMOS technology”, Asia-Pacific Microwave Conf., Dec. 2015.</w:t>
      </w:r>
    </w:p>
    <w:p w:rsidR="00E05E45" w:rsidRPr="00223599" w:rsidRDefault="00E05E45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8" w:name="_Ref449635874"/>
      <w:r>
        <w:rPr>
          <w:lang w:eastAsia="zh-CN"/>
        </w:rPr>
        <w:lastRenderedPageBreak/>
        <w:t>T. Xi et. al., “Low-phase-noise 54GHz quadrature VCO and 76GHz/90GHz VCOs in 65nm CMOS process”, IEEE Radio Freq. Integrated Circuits Symp., Jun. 2014.</w:t>
      </w:r>
      <w:bookmarkEnd w:id="38"/>
    </w:p>
    <w:p w:rsidR="00411FF1" w:rsidRDefault="00411FF1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39" w:name="_Ref450649066"/>
      <w:bookmarkStart w:id="40" w:name="_Ref449635891"/>
      <w:r w:rsidRPr="00213794">
        <w:rPr>
          <w:rFonts w:hint="eastAsia"/>
          <w:lang w:eastAsia="zh-CN"/>
        </w:rPr>
        <w:t>J. Breitbarth et. al.,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213794">
        <w:rPr>
          <w:rFonts w:hint="eastAsia"/>
          <w:lang w:eastAsia="zh-CN"/>
        </w:rPr>
        <w:t>Additive (residual) phase noise measurement of amplifiers, frequency dividers and frequency multipliers</w:t>
      </w:r>
      <w:r>
        <w:rPr>
          <w:lang w:eastAsia="zh-CN"/>
        </w:rPr>
        <w:t>”</w:t>
      </w:r>
      <w:r w:rsidRPr="00213794">
        <w:rPr>
          <w:rFonts w:hint="eastAsia"/>
          <w:lang w:eastAsia="zh-CN"/>
        </w:rPr>
        <w:t>, Microwave J., 2008.</w:t>
      </w:r>
      <w:bookmarkEnd w:id="39"/>
    </w:p>
    <w:p w:rsidR="006C0678" w:rsidRPr="002B7010" w:rsidRDefault="002B7010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1" w:name="_Ref450649012"/>
      <w:r w:rsidRPr="002B7010">
        <w:rPr>
          <w:lang w:eastAsia="zh-CN"/>
        </w:rPr>
        <w:t>W. Fei et. al., “</w:t>
      </w:r>
      <w:r w:rsidR="006C0678" w:rsidRPr="002B7010">
        <w:rPr>
          <w:lang w:eastAsia="zh-CN"/>
        </w:rPr>
        <w:t xml:space="preserve">A 96-GHz </w:t>
      </w:r>
      <w:r w:rsidRPr="002B7010">
        <w:rPr>
          <w:lang w:eastAsia="zh-CN"/>
        </w:rPr>
        <w:t>o</w:t>
      </w:r>
      <w:r w:rsidR="006C0678" w:rsidRPr="002B7010">
        <w:rPr>
          <w:lang w:eastAsia="zh-CN"/>
        </w:rPr>
        <w:t xml:space="preserve">scillator by </w:t>
      </w:r>
      <w:r w:rsidRPr="002B7010">
        <w:rPr>
          <w:lang w:eastAsia="zh-CN"/>
        </w:rPr>
        <w:t>h</w:t>
      </w:r>
      <w:r w:rsidR="006C0678" w:rsidRPr="002B7010">
        <w:rPr>
          <w:lang w:eastAsia="zh-CN"/>
        </w:rPr>
        <w:t xml:space="preserve">igh-Q </w:t>
      </w:r>
      <w:r w:rsidRPr="002B7010">
        <w:rPr>
          <w:lang w:eastAsia="zh-CN"/>
        </w:rPr>
        <w:t>d</w:t>
      </w:r>
      <w:r w:rsidR="006C0678" w:rsidRPr="002B7010">
        <w:rPr>
          <w:lang w:eastAsia="zh-CN"/>
        </w:rPr>
        <w:t xml:space="preserve">ifferential </w:t>
      </w:r>
      <w:r w:rsidRPr="002B7010">
        <w:rPr>
          <w:lang w:eastAsia="zh-CN"/>
        </w:rPr>
        <w:t>t</w:t>
      </w:r>
      <w:r w:rsidR="006C0678" w:rsidRPr="002B7010">
        <w:rPr>
          <w:lang w:eastAsia="zh-CN"/>
        </w:rPr>
        <w:t xml:space="preserve">ransmission </w:t>
      </w:r>
      <w:r w:rsidRPr="002B7010">
        <w:rPr>
          <w:lang w:eastAsia="zh-CN"/>
        </w:rPr>
        <w:t>l</w:t>
      </w:r>
      <w:r w:rsidR="006C0678" w:rsidRPr="002B7010">
        <w:rPr>
          <w:lang w:eastAsia="zh-CN"/>
        </w:rPr>
        <w:t xml:space="preserve">ine loaded with </w:t>
      </w:r>
      <w:r w:rsidRPr="002B7010">
        <w:rPr>
          <w:lang w:eastAsia="zh-CN"/>
        </w:rPr>
        <w:t>c</w:t>
      </w:r>
      <w:r w:rsidR="006C0678" w:rsidRPr="002B7010">
        <w:rPr>
          <w:lang w:eastAsia="zh-CN"/>
        </w:rPr>
        <w:t xml:space="preserve">omplementary </w:t>
      </w:r>
      <w:r w:rsidRPr="002B7010">
        <w:rPr>
          <w:lang w:eastAsia="zh-CN"/>
        </w:rPr>
        <w:t>s</w:t>
      </w:r>
      <w:r w:rsidR="006C0678" w:rsidRPr="002B7010">
        <w:rPr>
          <w:lang w:eastAsia="zh-CN"/>
        </w:rPr>
        <w:t>plit-</w:t>
      </w:r>
      <w:r w:rsidRPr="002B7010">
        <w:rPr>
          <w:lang w:eastAsia="zh-CN"/>
        </w:rPr>
        <w:t>r</w:t>
      </w:r>
      <w:r w:rsidR="006C0678" w:rsidRPr="002B7010">
        <w:rPr>
          <w:lang w:eastAsia="zh-CN"/>
        </w:rPr>
        <w:t xml:space="preserve">ing </w:t>
      </w:r>
      <w:r w:rsidRPr="002B7010">
        <w:rPr>
          <w:lang w:eastAsia="zh-CN"/>
        </w:rPr>
        <w:t>r</w:t>
      </w:r>
      <w:r w:rsidR="006C0678" w:rsidRPr="002B7010">
        <w:rPr>
          <w:lang w:eastAsia="zh-CN"/>
        </w:rPr>
        <w:t>esonator in 65-nm CMOS</w:t>
      </w:r>
      <w:r w:rsidRPr="002B7010">
        <w:rPr>
          <w:lang w:eastAsia="zh-CN"/>
        </w:rPr>
        <w:t>”, IEEE Trans. Circuits Systems II, Mar. 2013.</w:t>
      </w:r>
      <w:bookmarkEnd w:id="37"/>
      <w:bookmarkEnd w:id="40"/>
      <w:bookmarkEnd w:id="41"/>
      <w:r w:rsidR="006C0678" w:rsidRPr="002B7010">
        <w:rPr>
          <w:lang w:eastAsia="zh-CN"/>
        </w:rPr>
        <w:t xml:space="preserve"> </w:t>
      </w:r>
    </w:p>
    <w:p w:rsidR="006C0678" w:rsidRPr="002B7010" w:rsidRDefault="002B7010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2" w:name="_Ref449624579"/>
      <w:r w:rsidRPr="002B7010">
        <w:rPr>
          <w:lang w:eastAsia="zh-CN"/>
        </w:rPr>
        <w:t>F. M. De Paola et. al., “</w:t>
      </w:r>
      <w:r w:rsidR="006C0678" w:rsidRPr="002B7010">
        <w:rPr>
          <w:lang w:eastAsia="zh-CN"/>
        </w:rPr>
        <w:t>A 71–73 GHz voltage-controlled standing-wave oscillator in 90 nm CMOS technology</w:t>
      </w:r>
      <w:r w:rsidRPr="002B7010">
        <w:rPr>
          <w:lang w:eastAsia="zh-CN"/>
        </w:rPr>
        <w:t>”, European Solid-State Circuits Conf</w:t>
      </w:r>
      <w:r>
        <w:rPr>
          <w:lang w:eastAsia="zh-CN"/>
        </w:rPr>
        <w:t>.</w:t>
      </w:r>
      <w:r w:rsidRPr="002B7010">
        <w:rPr>
          <w:lang w:eastAsia="zh-CN"/>
        </w:rPr>
        <w:t>, Sep. 2008.</w:t>
      </w:r>
      <w:bookmarkEnd w:id="42"/>
    </w:p>
    <w:p w:rsidR="006C0678" w:rsidRPr="001C62EC" w:rsidRDefault="002B7010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3" w:name="_Ref449624580"/>
      <w:r w:rsidRPr="001C62EC">
        <w:rPr>
          <w:lang w:eastAsia="zh-CN"/>
        </w:rPr>
        <w:t>H. Li et. al., “</w:t>
      </w:r>
      <w:r w:rsidR="006C0678" w:rsidRPr="001C62EC">
        <w:rPr>
          <w:lang w:eastAsia="zh-CN"/>
        </w:rPr>
        <w:t>Wide-band VCOs in SiGe production technology operating up to about 70GHz</w:t>
      </w:r>
      <w:r w:rsidRPr="001C62EC">
        <w:rPr>
          <w:lang w:eastAsia="zh-CN"/>
        </w:rPr>
        <w:t>”, IEEE Microwave Wireless Comp. Lett., Oct. 2003.</w:t>
      </w:r>
      <w:bookmarkEnd w:id="43"/>
    </w:p>
    <w:p w:rsidR="006C0678" w:rsidRPr="001C62EC" w:rsidRDefault="001C62EC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4" w:name="_Ref449624582"/>
      <w:r w:rsidRPr="001C62EC">
        <w:rPr>
          <w:lang w:eastAsia="zh-CN"/>
        </w:rPr>
        <w:t>R. Weber et. al., “</w:t>
      </w:r>
      <w:r w:rsidR="006C0678" w:rsidRPr="001C62EC">
        <w:rPr>
          <w:lang w:eastAsia="zh-CN"/>
        </w:rPr>
        <w:t>A novel tuning concept for wideband VCOs based on a shunt-FET</w:t>
      </w:r>
      <w:r w:rsidRPr="001C62EC">
        <w:rPr>
          <w:lang w:eastAsia="zh-CN"/>
        </w:rPr>
        <w:t>”, Microwave Integrated Circuits Conf. Sep. 2009.</w:t>
      </w:r>
      <w:bookmarkEnd w:id="44"/>
    </w:p>
    <w:p w:rsidR="006C0678" w:rsidRPr="001C62EC" w:rsidRDefault="001C62EC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5" w:name="_Ref449624583"/>
      <w:r w:rsidRPr="001C62EC">
        <w:rPr>
          <w:lang w:eastAsia="zh-CN"/>
        </w:rPr>
        <w:t>T. Nakamura et. al., “</w:t>
      </w:r>
      <w:r w:rsidR="006C0678" w:rsidRPr="001C62EC">
        <w:rPr>
          <w:lang w:eastAsia="zh-CN"/>
        </w:rPr>
        <w:t xml:space="preserve">A 59GHz </w:t>
      </w:r>
      <w:r w:rsidRPr="001C62EC">
        <w:rPr>
          <w:lang w:eastAsia="zh-CN"/>
        </w:rPr>
        <w:t>p</w:t>
      </w:r>
      <w:r w:rsidR="006C0678" w:rsidRPr="001C62EC">
        <w:rPr>
          <w:lang w:eastAsia="zh-CN"/>
        </w:rPr>
        <w:t>ush-</w:t>
      </w:r>
      <w:r w:rsidRPr="001C62EC">
        <w:rPr>
          <w:lang w:eastAsia="zh-CN"/>
        </w:rPr>
        <w:t>p</w:t>
      </w:r>
      <w:r w:rsidR="006C0678" w:rsidRPr="001C62EC">
        <w:rPr>
          <w:lang w:eastAsia="zh-CN"/>
        </w:rPr>
        <w:t xml:space="preserve">ush VCO with 13.9GHz </w:t>
      </w:r>
      <w:r w:rsidRPr="001C62EC">
        <w:rPr>
          <w:lang w:eastAsia="zh-CN"/>
        </w:rPr>
        <w:t>t</w:t>
      </w:r>
      <w:r w:rsidR="006C0678" w:rsidRPr="001C62EC">
        <w:rPr>
          <w:lang w:eastAsia="zh-CN"/>
        </w:rPr>
        <w:t xml:space="preserve">uning </w:t>
      </w:r>
      <w:r w:rsidRPr="001C62EC">
        <w:rPr>
          <w:lang w:eastAsia="zh-CN"/>
        </w:rPr>
        <w:t>r</w:t>
      </w:r>
      <w:r w:rsidR="006C0678" w:rsidRPr="001C62EC">
        <w:rPr>
          <w:lang w:eastAsia="zh-CN"/>
        </w:rPr>
        <w:t xml:space="preserve">ange </w:t>
      </w:r>
      <w:r w:rsidRPr="001C62EC">
        <w:rPr>
          <w:lang w:eastAsia="zh-CN"/>
        </w:rPr>
        <w:t>u</w:t>
      </w:r>
      <w:r w:rsidR="006C0678" w:rsidRPr="001C62EC">
        <w:rPr>
          <w:lang w:eastAsia="zh-CN"/>
        </w:rPr>
        <w:t xml:space="preserve">sing </w:t>
      </w:r>
      <w:r w:rsidRPr="001C62EC">
        <w:rPr>
          <w:lang w:eastAsia="zh-CN"/>
        </w:rPr>
        <w:t>l</w:t>
      </w:r>
      <w:r w:rsidR="006C0678" w:rsidRPr="001C62EC">
        <w:rPr>
          <w:lang w:eastAsia="zh-CN"/>
        </w:rPr>
        <w:t>oop-</w:t>
      </w:r>
      <w:r w:rsidRPr="001C62EC">
        <w:rPr>
          <w:lang w:eastAsia="zh-CN"/>
        </w:rPr>
        <w:t>g</w:t>
      </w:r>
      <w:r w:rsidR="006C0678" w:rsidRPr="001C62EC">
        <w:rPr>
          <w:lang w:eastAsia="zh-CN"/>
        </w:rPr>
        <w:t xml:space="preserve">round </w:t>
      </w:r>
      <w:r w:rsidRPr="001C62EC">
        <w:rPr>
          <w:lang w:eastAsia="zh-CN"/>
        </w:rPr>
        <w:t>t</w:t>
      </w:r>
      <w:r w:rsidR="006C0678" w:rsidRPr="001C62EC">
        <w:rPr>
          <w:lang w:eastAsia="zh-CN"/>
        </w:rPr>
        <w:t>ransmission line for a full-band 60GHz transceiver</w:t>
      </w:r>
      <w:r w:rsidRPr="001C62EC">
        <w:rPr>
          <w:lang w:eastAsia="zh-CN"/>
        </w:rPr>
        <w:t>”, Int. Solid-State Circuits Conf., Feb. 2009.</w:t>
      </w:r>
      <w:bookmarkEnd w:id="45"/>
    </w:p>
    <w:p w:rsidR="006C0678" w:rsidRPr="001C62EC" w:rsidRDefault="001C62EC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6" w:name="_Ref449624584"/>
      <w:r w:rsidRPr="001C62EC">
        <w:rPr>
          <w:lang w:eastAsia="zh-CN"/>
        </w:rPr>
        <w:t>H. L. Kao et. al., “</w:t>
      </w:r>
      <w:r w:rsidR="006C0678" w:rsidRPr="001C62EC">
        <w:rPr>
          <w:lang w:eastAsia="zh-CN"/>
        </w:rPr>
        <w:t>Low phase noise V-band push –push voltage controlled oscillator using 0.15 um GaAs pseudomorphic high electron-mobility transistor technology</w:t>
      </w:r>
      <w:r w:rsidRPr="001C62EC">
        <w:rPr>
          <w:lang w:eastAsia="zh-CN"/>
        </w:rPr>
        <w:t>”</w:t>
      </w:r>
      <w:r w:rsidR="006C0678" w:rsidRPr="001C62EC">
        <w:rPr>
          <w:lang w:eastAsia="zh-CN"/>
        </w:rPr>
        <w:t xml:space="preserve">, </w:t>
      </w:r>
      <w:r w:rsidRPr="001C62EC">
        <w:rPr>
          <w:lang w:eastAsia="zh-CN"/>
        </w:rPr>
        <w:t>IET Microwaves, Antennas &amp; Propagation</w:t>
      </w:r>
      <w:r>
        <w:rPr>
          <w:lang w:eastAsia="zh-CN"/>
        </w:rPr>
        <w:t>,</w:t>
      </w:r>
      <w:r w:rsidRPr="001C62EC">
        <w:rPr>
          <w:lang w:eastAsia="zh-CN"/>
        </w:rPr>
        <w:t xml:space="preserve"> Apr. 2012.</w:t>
      </w:r>
      <w:bookmarkEnd w:id="46"/>
    </w:p>
    <w:p w:rsidR="006C0678" w:rsidRPr="00223599" w:rsidRDefault="001C62EC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7" w:name="_Ref449624585"/>
      <w:r w:rsidRPr="00223599">
        <w:rPr>
          <w:lang w:eastAsia="zh-CN"/>
        </w:rPr>
        <w:t>H. L. Kao et. al., “</w:t>
      </w:r>
      <w:r w:rsidR="006C0678" w:rsidRPr="00223599">
        <w:rPr>
          <w:lang w:eastAsia="zh-CN"/>
        </w:rPr>
        <w:t xml:space="preserve">A </w:t>
      </w:r>
      <w:r w:rsidRPr="00223599">
        <w:rPr>
          <w:lang w:eastAsia="zh-CN"/>
        </w:rPr>
        <w:t>low p</w:t>
      </w:r>
      <w:r w:rsidR="006C0678" w:rsidRPr="00223599">
        <w:rPr>
          <w:lang w:eastAsia="zh-CN"/>
        </w:rPr>
        <w:t xml:space="preserve">hase </w:t>
      </w:r>
      <w:r w:rsidRPr="00223599">
        <w:rPr>
          <w:lang w:eastAsia="zh-CN"/>
        </w:rPr>
        <w:t>n</w:t>
      </w:r>
      <w:r w:rsidR="006C0678" w:rsidRPr="00223599">
        <w:rPr>
          <w:lang w:eastAsia="zh-CN"/>
        </w:rPr>
        <w:t>oise Ka-</w:t>
      </w:r>
      <w:r w:rsidRPr="00223599">
        <w:rPr>
          <w:lang w:eastAsia="zh-CN"/>
        </w:rPr>
        <w:t>b</w:t>
      </w:r>
      <w:r w:rsidR="006C0678" w:rsidRPr="00223599">
        <w:rPr>
          <w:lang w:eastAsia="zh-CN"/>
        </w:rPr>
        <w:t xml:space="preserve">and </w:t>
      </w:r>
      <w:r w:rsidRPr="00223599">
        <w:rPr>
          <w:lang w:eastAsia="zh-CN"/>
        </w:rPr>
        <w:t>v</w:t>
      </w:r>
      <w:r w:rsidR="006C0678" w:rsidRPr="00223599">
        <w:rPr>
          <w:lang w:eastAsia="zh-CN"/>
        </w:rPr>
        <w:t xml:space="preserve">oltage </w:t>
      </w:r>
      <w:r w:rsidRPr="00223599">
        <w:rPr>
          <w:lang w:eastAsia="zh-CN"/>
        </w:rPr>
        <w:t>controlled o</w:t>
      </w:r>
      <w:r w:rsidR="006C0678" w:rsidRPr="00223599">
        <w:rPr>
          <w:lang w:eastAsia="zh-CN"/>
        </w:rPr>
        <w:t xml:space="preserve">scillator </w:t>
      </w:r>
      <w:r w:rsidRPr="00223599">
        <w:rPr>
          <w:lang w:eastAsia="zh-CN"/>
        </w:rPr>
        <w:t>u</w:t>
      </w:r>
      <w:r w:rsidR="006C0678" w:rsidRPr="00223599">
        <w:rPr>
          <w:lang w:eastAsia="zh-CN"/>
        </w:rPr>
        <w:t xml:space="preserve">sing 0.15 μm GaAs pHEMT </w:t>
      </w:r>
      <w:r w:rsidRPr="00223599">
        <w:rPr>
          <w:lang w:eastAsia="zh-CN"/>
        </w:rPr>
        <w:t>t</w:t>
      </w:r>
      <w:r w:rsidR="006C0678" w:rsidRPr="00223599">
        <w:rPr>
          <w:lang w:eastAsia="zh-CN"/>
        </w:rPr>
        <w:t>echnology</w:t>
      </w:r>
      <w:r w:rsidRPr="00223599">
        <w:rPr>
          <w:lang w:eastAsia="zh-CN"/>
        </w:rPr>
        <w:t>”, Int. Symp. Design Diagnostics of Elec. Circuits &amp; Systems, Apr. 2012.</w:t>
      </w:r>
      <w:bookmarkEnd w:id="47"/>
      <w:r w:rsidRPr="00223599">
        <w:rPr>
          <w:lang w:eastAsia="zh-CN"/>
        </w:rPr>
        <w:t xml:space="preserve"> </w:t>
      </w:r>
    </w:p>
    <w:p w:rsidR="00461813" w:rsidRDefault="00461813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bookmarkStart w:id="48" w:name="_Ref449624587"/>
      <w:bookmarkStart w:id="49" w:name="_Ref449624586"/>
      <w:r w:rsidRPr="00223599">
        <w:rPr>
          <w:lang w:eastAsia="zh-CN"/>
        </w:rPr>
        <w:t>D. D. Kim et. al, “A 70GHz manufacturable complementary LC-VCO with 6.14GHz tuning range in 65nm SOI CMOS”, IEEE Int. Solid-State Circuits Conf., Feb. 2007.</w:t>
      </w:r>
      <w:bookmarkEnd w:id="48"/>
    </w:p>
    <w:p w:rsidR="005936E0" w:rsidRDefault="00223599" w:rsidP="00AD6880">
      <w:pPr>
        <w:pStyle w:val="References"/>
        <w:tabs>
          <w:tab w:val="clear" w:pos="1070"/>
        </w:tabs>
        <w:spacing w:after="0"/>
        <w:ind w:left="425" w:hanging="425"/>
        <w:rPr>
          <w:lang w:eastAsia="zh-CN"/>
        </w:rPr>
      </w:pPr>
      <w:r w:rsidRPr="00223599">
        <w:rPr>
          <w:lang w:eastAsia="zh-CN"/>
        </w:rPr>
        <w:t>L. Li et. al., “</w:t>
      </w:r>
      <w:r w:rsidR="006C0678" w:rsidRPr="00223599">
        <w:rPr>
          <w:lang w:eastAsia="zh-CN"/>
        </w:rPr>
        <w:t>Design and analysis of a 90 nm mm-wave oscillator using inductive-division LC tank</w:t>
      </w:r>
      <w:r w:rsidRPr="00223599">
        <w:rPr>
          <w:lang w:eastAsia="zh-CN"/>
        </w:rPr>
        <w:t>”, IEEE J. Solid-State Circuits, Jul. 2009.</w:t>
      </w:r>
      <w:bookmarkEnd w:id="5"/>
      <w:bookmarkEnd w:id="49"/>
    </w:p>
    <w:sectPr w:rsidR="005936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9F5" w:rsidRDefault="003139F5">
      <w:r>
        <w:separator/>
      </w:r>
    </w:p>
  </w:endnote>
  <w:endnote w:type="continuationSeparator" w:id="0">
    <w:p w:rsidR="003139F5" w:rsidRDefault="00313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9F5" w:rsidRDefault="003139F5">
      <w:r>
        <w:separator/>
      </w:r>
    </w:p>
  </w:footnote>
  <w:footnote w:type="continuationSeparator" w:id="0">
    <w:p w:rsidR="003139F5" w:rsidRDefault="00313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0E455BB"/>
    <w:multiLevelType w:val="hybridMultilevel"/>
    <w:tmpl w:val="8C2629E0"/>
    <w:lvl w:ilvl="0" w:tplc="0409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07B56763"/>
    <w:multiLevelType w:val="hybridMultilevel"/>
    <w:tmpl w:val="36B88430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713649"/>
    <w:multiLevelType w:val="hybridMultilevel"/>
    <w:tmpl w:val="97B43BD4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090DF8"/>
    <w:multiLevelType w:val="hybridMultilevel"/>
    <w:tmpl w:val="D56ABB8E"/>
    <w:lvl w:ilvl="0" w:tplc="8F261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8B7D39"/>
    <w:multiLevelType w:val="hybridMultilevel"/>
    <w:tmpl w:val="6E5AD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81FEB"/>
    <w:multiLevelType w:val="hybridMultilevel"/>
    <w:tmpl w:val="5C1AB76E"/>
    <w:lvl w:ilvl="0" w:tplc="F94EE77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1070"/>
        </w:tabs>
        <w:ind w:left="1070" w:hanging="360"/>
      </w:pPr>
    </w:lvl>
  </w:abstractNum>
  <w:abstractNum w:abstractNumId="9">
    <w:nsid w:val="3EDF3C80"/>
    <w:multiLevelType w:val="hybridMultilevel"/>
    <w:tmpl w:val="046AD5A0"/>
    <w:lvl w:ilvl="0" w:tplc="AC50EB06">
      <w:start w:val="1"/>
      <w:numFmt w:val="decimal"/>
      <w:lvlText w:val="%1．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AD24AC"/>
    <w:multiLevelType w:val="hybridMultilevel"/>
    <w:tmpl w:val="30661E90"/>
    <w:lvl w:ilvl="0" w:tplc="8CFAE2AC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88B451F"/>
    <w:multiLevelType w:val="hybridMultilevel"/>
    <w:tmpl w:val="0406D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D06AC"/>
    <w:multiLevelType w:val="hybridMultilevel"/>
    <w:tmpl w:val="60AC0AD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4BDD161E"/>
    <w:multiLevelType w:val="hybridMultilevel"/>
    <w:tmpl w:val="756E93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13E0D28"/>
    <w:multiLevelType w:val="hybridMultilevel"/>
    <w:tmpl w:val="D128647C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5D137499"/>
    <w:multiLevelType w:val="hybridMultilevel"/>
    <w:tmpl w:val="5FE0AC30"/>
    <w:lvl w:ilvl="0" w:tplc="5188420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lang w:val="en-US"/>
      </w:rPr>
    </w:lvl>
    <w:lvl w:ilvl="1" w:tplc="2FBA57E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D693F30"/>
    <w:multiLevelType w:val="hybridMultilevel"/>
    <w:tmpl w:val="C598EF64"/>
    <w:lvl w:ilvl="0" w:tplc="040B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>
    <w:nsid w:val="5D7462A0"/>
    <w:multiLevelType w:val="hybridMultilevel"/>
    <w:tmpl w:val="F594D670"/>
    <w:lvl w:ilvl="0" w:tplc="D6A64D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C83EA0"/>
    <w:multiLevelType w:val="hybridMultilevel"/>
    <w:tmpl w:val="690C62AA"/>
    <w:lvl w:ilvl="0" w:tplc="B7C6B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CE85D12"/>
    <w:multiLevelType w:val="hybridMultilevel"/>
    <w:tmpl w:val="A412B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F36421"/>
    <w:multiLevelType w:val="hybridMultilevel"/>
    <w:tmpl w:val="33D25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E05CC3"/>
    <w:multiLevelType w:val="hybridMultilevel"/>
    <w:tmpl w:val="A066F8EA"/>
    <w:lvl w:ilvl="0" w:tplc="F00CA3F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F0E4760"/>
    <w:multiLevelType w:val="hybridMultilevel"/>
    <w:tmpl w:val="00DA077E"/>
    <w:lvl w:ilvl="0" w:tplc="040B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2E21213"/>
    <w:multiLevelType w:val="hybridMultilevel"/>
    <w:tmpl w:val="0826F10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B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5"/>
  </w:num>
  <w:num w:numId="4">
    <w:abstractNumId w:val="13"/>
  </w:num>
  <w:num w:numId="5">
    <w:abstractNumId w:val="18"/>
  </w:num>
  <w:num w:numId="6">
    <w:abstractNumId w:val="16"/>
  </w:num>
  <w:num w:numId="7">
    <w:abstractNumId w:val="24"/>
  </w:num>
  <w:num w:numId="8">
    <w:abstractNumId w:val="23"/>
  </w:num>
  <w:num w:numId="9">
    <w:abstractNumId w:val="17"/>
  </w:num>
  <w:num w:numId="10">
    <w:abstractNumId w:val="3"/>
  </w:num>
  <w:num w:numId="11">
    <w:abstractNumId w:val="2"/>
  </w:num>
  <w:num w:numId="12">
    <w:abstractNumId w:val="14"/>
  </w:num>
  <w:num w:numId="13">
    <w:abstractNumId w:val="0"/>
  </w:num>
  <w:num w:numId="14">
    <w:abstractNumId w:val="11"/>
  </w:num>
  <w:num w:numId="15">
    <w:abstractNumId w:val="20"/>
  </w:num>
  <w:num w:numId="16">
    <w:abstractNumId w:val="5"/>
  </w:num>
  <w:num w:numId="17">
    <w:abstractNumId w:val="1"/>
  </w:num>
  <w:num w:numId="18">
    <w:abstractNumId w:val="15"/>
  </w:num>
  <w:num w:numId="19">
    <w:abstractNumId w:val="2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9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2"/>
  </w:num>
  <w:num w:numId="29">
    <w:abstractNumId w:val="7"/>
  </w:num>
  <w:num w:numId="30">
    <w:abstractNumId w:val="8"/>
  </w:num>
  <w:num w:numId="31">
    <w:abstractNumId w:val="8"/>
  </w:num>
  <w:num w:numId="32">
    <w:abstractNumId w:val="8"/>
  </w:num>
  <w:num w:numId="33">
    <w:abstractNumId w:val="6"/>
  </w:num>
  <w:num w:numId="34">
    <w:abstractNumId w:val="4"/>
  </w:num>
  <w:num w:numId="35">
    <w:abstractNumId w:val="19"/>
  </w:num>
  <w:num w:numId="3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B1"/>
    <w:rsid w:val="00000D04"/>
    <w:rsid w:val="00000DB2"/>
    <w:rsid w:val="00002071"/>
    <w:rsid w:val="00002893"/>
    <w:rsid w:val="000033A3"/>
    <w:rsid w:val="00003605"/>
    <w:rsid w:val="00003C56"/>
    <w:rsid w:val="00003EC2"/>
    <w:rsid w:val="00003EFA"/>
    <w:rsid w:val="000040A9"/>
    <w:rsid w:val="00004326"/>
    <w:rsid w:val="00004410"/>
    <w:rsid w:val="0000458E"/>
    <w:rsid w:val="00004E70"/>
    <w:rsid w:val="0000629B"/>
    <w:rsid w:val="00006FF9"/>
    <w:rsid w:val="000072B6"/>
    <w:rsid w:val="00007813"/>
    <w:rsid w:val="000109A5"/>
    <w:rsid w:val="000109E6"/>
    <w:rsid w:val="00011F67"/>
    <w:rsid w:val="00012862"/>
    <w:rsid w:val="000128E6"/>
    <w:rsid w:val="00012F92"/>
    <w:rsid w:val="00014A9F"/>
    <w:rsid w:val="00015EFB"/>
    <w:rsid w:val="000165E2"/>
    <w:rsid w:val="00016E4C"/>
    <w:rsid w:val="000172BE"/>
    <w:rsid w:val="00017D8A"/>
    <w:rsid w:val="00020355"/>
    <w:rsid w:val="00020DB1"/>
    <w:rsid w:val="00023388"/>
    <w:rsid w:val="00023425"/>
    <w:rsid w:val="000241BE"/>
    <w:rsid w:val="000242F2"/>
    <w:rsid w:val="00025878"/>
    <w:rsid w:val="000262EF"/>
    <w:rsid w:val="000267B3"/>
    <w:rsid w:val="00026D4B"/>
    <w:rsid w:val="00026DAD"/>
    <w:rsid w:val="00027002"/>
    <w:rsid w:val="000270A1"/>
    <w:rsid w:val="000275C6"/>
    <w:rsid w:val="00027AD6"/>
    <w:rsid w:val="0003024C"/>
    <w:rsid w:val="00031496"/>
    <w:rsid w:val="00031ADB"/>
    <w:rsid w:val="00032056"/>
    <w:rsid w:val="000328CA"/>
    <w:rsid w:val="00032E40"/>
    <w:rsid w:val="0003376B"/>
    <w:rsid w:val="00034155"/>
    <w:rsid w:val="00034676"/>
    <w:rsid w:val="000346E6"/>
    <w:rsid w:val="00034836"/>
    <w:rsid w:val="000349CB"/>
    <w:rsid w:val="000352B3"/>
    <w:rsid w:val="000357D1"/>
    <w:rsid w:val="0003642A"/>
    <w:rsid w:val="00036D61"/>
    <w:rsid w:val="0004014E"/>
    <w:rsid w:val="0004023E"/>
    <w:rsid w:val="0004024B"/>
    <w:rsid w:val="00041711"/>
    <w:rsid w:val="00041836"/>
    <w:rsid w:val="00041C57"/>
    <w:rsid w:val="00041C9D"/>
    <w:rsid w:val="0004203D"/>
    <w:rsid w:val="00042AB1"/>
    <w:rsid w:val="000434B7"/>
    <w:rsid w:val="000435E4"/>
    <w:rsid w:val="00044AF7"/>
    <w:rsid w:val="00044ED6"/>
    <w:rsid w:val="000451AB"/>
    <w:rsid w:val="00046796"/>
    <w:rsid w:val="000467FD"/>
    <w:rsid w:val="00046AAF"/>
    <w:rsid w:val="00046C7F"/>
    <w:rsid w:val="00047225"/>
    <w:rsid w:val="00047E26"/>
    <w:rsid w:val="00047E60"/>
    <w:rsid w:val="00051B0A"/>
    <w:rsid w:val="00052AD2"/>
    <w:rsid w:val="000530DF"/>
    <w:rsid w:val="0005315B"/>
    <w:rsid w:val="00053AC5"/>
    <w:rsid w:val="00054E0C"/>
    <w:rsid w:val="0005541D"/>
    <w:rsid w:val="000557B0"/>
    <w:rsid w:val="000559EA"/>
    <w:rsid w:val="000565C8"/>
    <w:rsid w:val="00056FF1"/>
    <w:rsid w:val="0005745E"/>
    <w:rsid w:val="00057DC8"/>
    <w:rsid w:val="000612E1"/>
    <w:rsid w:val="00061436"/>
    <w:rsid w:val="000614FE"/>
    <w:rsid w:val="00063A39"/>
    <w:rsid w:val="00063B5D"/>
    <w:rsid w:val="00065294"/>
    <w:rsid w:val="00065D38"/>
    <w:rsid w:val="000663AC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E99"/>
    <w:rsid w:val="000803ED"/>
    <w:rsid w:val="0008166D"/>
    <w:rsid w:val="000823B0"/>
    <w:rsid w:val="0008335B"/>
    <w:rsid w:val="00083379"/>
    <w:rsid w:val="00083587"/>
    <w:rsid w:val="00083838"/>
    <w:rsid w:val="00083B6A"/>
    <w:rsid w:val="00085E04"/>
    <w:rsid w:val="00086800"/>
    <w:rsid w:val="00086CF8"/>
    <w:rsid w:val="00087913"/>
    <w:rsid w:val="000901E5"/>
    <w:rsid w:val="000902DC"/>
    <w:rsid w:val="000903EC"/>
    <w:rsid w:val="00090607"/>
    <w:rsid w:val="000911AE"/>
    <w:rsid w:val="00091240"/>
    <w:rsid w:val="000925DF"/>
    <w:rsid w:val="0009289E"/>
    <w:rsid w:val="00093697"/>
    <w:rsid w:val="00093D42"/>
    <w:rsid w:val="00093DD0"/>
    <w:rsid w:val="00094A16"/>
    <w:rsid w:val="00094DE6"/>
    <w:rsid w:val="00096356"/>
    <w:rsid w:val="00097C99"/>
    <w:rsid w:val="000A0C80"/>
    <w:rsid w:val="000A0DC2"/>
    <w:rsid w:val="000A0F14"/>
    <w:rsid w:val="000A121E"/>
    <w:rsid w:val="000A1441"/>
    <w:rsid w:val="000A1A06"/>
    <w:rsid w:val="000A1AA4"/>
    <w:rsid w:val="000A1B60"/>
    <w:rsid w:val="000A21B4"/>
    <w:rsid w:val="000A2CC7"/>
    <w:rsid w:val="000A2ED6"/>
    <w:rsid w:val="000A3625"/>
    <w:rsid w:val="000A4205"/>
    <w:rsid w:val="000A49C6"/>
    <w:rsid w:val="000A4A19"/>
    <w:rsid w:val="000A57DD"/>
    <w:rsid w:val="000A58C1"/>
    <w:rsid w:val="000A6351"/>
    <w:rsid w:val="000A63D6"/>
    <w:rsid w:val="000A7B38"/>
    <w:rsid w:val="000A7C65"/>
    <w:rsid w:val="000B0343"/>
    <w:rsid w:val="000B2985"/>
    <w:rsid w:val="000B2C88"/>
    <w:rsid w:val="000B3342"/>
    <w:rsid w:val="000B47C7"/>
    <w:rsid w:val="000B505E"/>
    <w:rsid w:val="000B51FA"/>
    <w:rsid w:val="000B5905"/>
    <w:rsid w:val="000B5975"/>
    <w:rsid w:val="000B6E2C"/>
    <w:rsid w:val="000B76C5"/>
    <w:rsid w:val="000B7A10"/>
    <w:rsid w:val="000B7F91"/>
    <w:rsid w:val="000C115D"/>
    <w:rsid w:val="000C1490"/>
    <w:rsid w:val="000C1535"/>
    <w:rsid w:val="000C252B"/>
    <w:rsid w:val="000C2FBD"/>
    <w:rsid w:val="000C3732"/>
    <w:rsid w:val="000C3787"/>
    <w:rsid w:val="000C3B0C"/>
    <w:rsid w:val="000C422D"/>
    <w:rsid w:val="000C5C09"/>
    <w:rsid w:val="000C5F91"/>
    <w:rsid w:val="000C6025"/>
    <w:rsid w:val="000C73B7"/>
    <w:rsid w:val="000D0565"/>
    <w:rsid w:val="000D0E4E"/>
    <w:rsid w:val="000D113C"/>
    <w:rsid w:val="000D12D1"/>
    <w:rsid w:val="000D159A"/>
    <w:rsid w:val="000D1796"/>
    <w:rsid w:val="000D22CC"/>
    <w:rsid w:val="000D2315"/>
    <w:rsid w:val="000D36AE"/>
    <w:rsid w:val="000D38A1"/>
    <w:rsid w:val="000D4C4E"/>
    <w:rsid w:val="000D5077"/>
    <w:rsid w:val="000D5362"/>
    <w:rsid w:val="000D57F8"/>
    <w:rsid w:val="000D5851"/>
    <w:rsid w:val="000D5C60"/>
    <w:rsid w:val="000D69D8"/>
    <w:rsid w:val="000D71E2"/>
    <w:rsid w:val="000D73A5"/>
    <w:rsid w:val="000D75B5"/>
    <w:rsid w:val="000D7D57"/>
    <w:rsid w:val="000D7EA8"/>
    <w:rsid w:val="000E0265"/>
    <w:rsid w:val="000E07D6"/>
    <w:rsid w:val="000E0D30"/>
    <w:rsid w:val="000E1380"/>
    <w:rsid w:val="000E18DF"/>
    <w:rsid w:val="000E450E"/>
    <w:rsid w:val="000E5493"/>
    <w:rsid w:val="000E59A0"/>
    <w:rsid w:val="000E6602"/>
    <w:rsid w:val="000E7A84"/>
    <w:rsid w:val="000F0CAF"/>
    <w:rsid w:val="000F15BC"/>
    <w:rsid w:val="000F180A"/>
    <w:rsid w:val="000F1AB0"/>
    <w:rsid w:val="000F1C92"/>
    <w:rsid w:val="000F2865"/>
    <w:rsid w:val="000F2EEE"/>
    <w:rsid w:val="000F3697"/>
    <w:rsid w:val="000F3A56"/>
    <w:rsid w:val="000F3D88"/>
    <w:rsid w:val="000F5D7E"/>
    <w:rsid w:val="000F5F94"/>
    <w:rsid w:val="000F7F58"/>
    <w:rsid w:val="00100128"/>
    <w:rsid w:val="001001C4"/>
    <w:rsid w:val="00100FF3"/>
    <w:rsid w:val="001026CA"/>
    <w:rsid w:val="001043C2"/>
    <w:rsid w:val="001043E1"/>
    <w:rsid w:val="0010505A"/>
    <w:rsid w:val="00105AE0"/>
    <w:rsid w:val="00105CC7"/>
    <w:rsid w:val="00106081"/>
    <w:rsid w:val="00106205"/>
    <w:rsid w:val="00107779"/>
    <w:rsid w:val="001078C2"/>
    <w:rsid w:val="00107E1C"/>
    <w:rsid w:val="00110243"/>
    <w:rsid w:val="001112C4"/>
    <w:rsid w:val="00111444"/>
    <w:rsid w:val="00111723"/>
    <w:rsid w:val="00111B67"/>
    <w:rsid w:val="00111C94"/>
    <w:rsid w:val="001129B5"/>
    <w:rsid w:val="001130AE"/>
    <w:rsid w:val="00113310"/>
    <w:rsid w:val="00113D2C"/>
    <w:rsid w:val="001141E3"/>
    <w:rsid w:val="001144DF"/>
    <w:rsid w:val="00114CEB"/>
    <w:rsid w:val="0011557B"/>
    <w:rsid w:val="00116F03"/>
    <w:rsid w:val="00117C85"/>
    <w:rsid w:val="00120B13"/>
    <w:rsid w:val="00120B25"/>
    <w:rsid w:val="0012147C"/>
    <w:rsid w:val="00124222"/>
    <w:rsid w:val="00124241"/>
    <w:rsid w:val="00124286"/>
    <w:rsid w:val="00124D84"/>
    <w:rsid w:val="001250DD"/>
    <w:rsid w:val="001250EA"/>
    <w:rsid w:val="00125733"/>
    <w:rsid w:val="001263AA"/>
    <w:rsid w:val="0012794D"/>
    <w:rsid w:val="00130779"/>
    <w:rsid w:val="001307A1"/>
    <w:rsid w:val="0013169B"/>
    <w:rsid w:val="001321D3"/>
    <w:rsid w:val="00132970"/>
    <w:rsid w:val="00133105"/>
    <w:rsid w:val="00133599"/>
    <w:rsid w:val="00133BC0"/>
    <w:rsid w:val="00133BF7"/>
    <w:rsid w:val="00134B88"/>
    <w:rsid w:val="001350F1"/>
    <w:rsid w:val="0013528F"/>
    <w:rsid w:val="00136A23"/>
    <w:rsid w:val="00136B99"/>
    <w:rsid w:val="00137822"/>
    <w:rsid w:val="0014063E"/>
    <w:rsid w:val="00140647"/>
    <w:rsid w:val="0014087D"/>
    <w:rsid w:val="00140F74"/>
    <w:rsid w:val="00141191"/>
    <w:rsid w:val="0014159C"/>
    <w:rsid w:val="001418B3"/>
    <w:rsid w:val="0014264D"/>
    <w:rsid w:val="00142665"/>
    <w:rsid w:val="0014384A"/>
    <w:rsid w:val="0014431D"/>
    <w:rsid w:val="0014450F"/>
    <w:rsid w:val="001447F4"/>
    <w:rsid w:val="00144D8F"/>
    <w:rsid w:val="00144FFF"/>
    <w:rsid w:val="00145C74"/>
    <w:rsid w:val="001462E9"/>
    <w:rsid w:val="00146E32"/>
    <w:rsid w:val="0015002B"/>
    <w:rsid w:val="001505D8"/>
    <w:rsid w:val="00151263"/>
    <w:rsid w:val="00151619"/>
    <w:rsid w:val="00152835"/>
    <w:rsid w:val="001559FA"/>
    <w:rsid w:val="00155D35"/>
    <w:rsid w:val="00156267"/>
    <w:rsid w:val="00156374"/>
    <w:rsid w:val="00156894"/>
    <w:rsid w:val="00156CD6"/>
    <w:rsid w:val="00156FF0"/>
    <w:rsid w:val="00157775"/>
    <w:rsid w:val="001577D8"/>
    <w:rsid w:val="00157BF9"/>
    <w:rsid w:val="00157FC3"/>
    <w:rsid w:val="00160739"/>
    <w:rsid w:val="0016087A"/>
    <w:rsid w:val="00162550"/>
    <w:rsid w:val="001625BE"/>
    <w:rsid w:val="0016271E"/>
    <w:rsid w:val="00162D7A"/>
    <w:rsid w:val="00164377"/>
    <w:rsid w:val="00164B6B"/>
    <w:rsid w:val="00164DAB"/>
    <w:rsid w:val="00165BBB"/>
    <w:rsid w:val="0016613F"/>
    <w:rsid w:val="00166215"/>
    <w:rsid w:val="00166591"/>
    <w:rsid w:val="00166B1C"/>
    <w:rsid w:val="00166F7E"/>
    <w:rsid w:val="00170D4D"/>
    <w:rsid w:val="00170D79"/>
    <w:rsid w:val="00170F5F"/>
    <w:rsid w:val="00171143"/>
    <w:rsid w:val="001713C6"/>
    <w:rsid w:val="0017247C"/>
    <w:rsid w:val="00172594"/>
    <w:rsid w:val="00172864"/>
    <w:rsid w:val="00172B82"/>
    <w:rsid w:val="00172EFA"/>
    <w:rsid w:val="00173608"/>
    <w:rsid w:val="0017456E"/>
    <w:rsid w:val="001745EC"/>
    <w:rsid w:val="001747B7"/>
    <w:rsid w:val="001750E5"/>
    <w:rsid w:val="00175466"/>
    <w:rsid w:val="00175C30"/>
    <w:rsid w:val="00177033"/>
    <w:rsid w:val="00177069"/>
    <w:rsid w:val="00177252"/>
    <w:rsid w:val="00177FC1"/>
    <w:rsid w:val="00181082"/>
    <w:rsid w:val="001815A2"/>
    <w:rsid w:val="00181FC1"/>
    <w:rsid w:val="00183034"/>
    <w:rsid w:val="001830F7"/>
    <w:rsid w:val="00183A75"/>
    <w:rsid w:val="00183EE6"/>
    <w:rsid w:val="0018446A"/>
    <w:rsid w:val="001853EB"/>
    <w:rsid w:val="0018588A"/>
    <w:rsid w:val="00187252"/>
    <w:rsid w:val="001916F6"/>
    <w:rsid w:val="00191C91"/>
    <w:rsid w:val="0019207C"/>
    <w:rsid w:val="00192DD9"/>
    <w:rsid w:val="00193739"/>
    <w:rsid w:val="00193B71"/>
    <w:rsid w:val="00194339"/>
    <w:rsid w:val="00194848"/>
    <w:rsid w:val="001958EA"/>
    <w:rsid w:val="00195E0E"/>
    <w:rsid w:val="00196237"/>
    <w:rsid w:val="001A0361"/>
    <w:rsid w:val="001A180D"/>
    <w:rsid w:val="001A1BAC"/>
    <w:rsid w:val="001A23CE"/>
    <w:rsid w:val="001A2C89"/>
    <w:rsid w:val="001A3875"/>
    <w:rsid w:val="001A3B6F"/>
    <w:rsid w:val="001A673E"/>
    <w:rsid w:val="001A7763"/>
    <w:rsid w:val="001B0571"/>
    <w:rsid w:val="001B2627"/>
    <w:rsid w:val="001B26DE"/>
    <w:rsid w:val="001B3398"/>
    <w:rsid w:val="001B38CA"/>
    <w:rsid w:val="001B3964"/>
    <w:rsid w:val="001B3DBA"/>
    <w:rsid w:val="001B4452"/>
    <w:rsid w:val="001B466C"/>
    <w:rsid w:val="001B4F34"/>
    <w:rsid w:val="001B52EC"/>
    <w:rsid w:val="001B554A"/>
    <w:rsid w:val="001B5F71"/>
    <w:rsid w:val="001B6564"/>
    <w:rsid w:val="001B691A"/>
    <w:rsid w:val="001C02D8"/>
    <w:rsid w:val="001C04E3"/>
    <w:rsid w:val="001C1301"/>
    <w:rsid w:val="001C2378"/>
    <w:rsid w:val="001C2AD2"/>
    <w:rsid w:val="001C3EE9"/>
    <w:rsid w:val="001C3FA4"/>
    <w:rsid w:val="001C40F9"/>
    <w:rsid w:val="001C458B"/>
    <w:rsid w:val="001C5391"/>
    <w:rsid w:val="001C5D4F"/>
    <w:rsid w:val="001C62EC"/>
    <w:rsid w:val="001C630D"/>
    <w:rsid w:val="001C64C0"/>
    <w:rsid w:val="001C69DA"/>
    <w:rsid w:val="001C6D70"/>
    <w:rsid w:val="001C6F06"/>
    <w:rsid w:val="001C7A4F"/>
    <w:rsid w:val="001D0257"/>
    <w:rsid w:val="001D05A8"/>
    <w:rsid w:val="001D0C41"/>
    <w:rsid w:val="001D151C"/>
    <w:rsid w:val="001D1B19"/>
    <w:rsid w:val="001D2360"/>
    <w:rsid w:val="001D294E"/>
    <w:rsid w:val="001D3109"/>
    <w:rsid w:val="001D332E"/>
    <w:rsid w:val="001D4782"/>
    <w:rsid w:val="001D5033"/>
    <w:rsid w:val="001D5C88"/>
    <w:rsid w:val="001D5DC4"/>
    <w:rsid w:val="001D6567"/>
    <w:rsid w:val="001D695C"/>
    <w:rsid w:val="001D6FD9"/>
    <w:rsid w:val="001D780E"/>
    <w:rsid w:val="001E05C3"/>
    <w:rsid w:val="001E0AD3"/>
    <w:rsid w:val="001E0C56"/>
    <w:rsid w:val="001E36E4"/>
    <w:rsid w:val="001E379D"/>
    <w:rsid w:val="001E3A3C"/>
    <w:rsid w:val="001E40C4"/>
    <w:rsid w:val="001E4315"/>
    <w:rsid w:val="001E5C23"/>
    <w:rsid w:val="001E7504"/>
    <w:rsid w:val="001E76DF"/>
    <w:rsid w:val="001E78B1"/>
    <w:rsid w:val="001F0D9F"/>
    <w:rsid w:val="001F10E4"/>
    <w:rsid w:val="001F1308"/>
    <w:rsid w:val="001F1525"/>
    <w:rsid w:val="001F1E87"/>
    <w:rsid w:val="001F1EB6"/>
    <w:rsid w:val="001F2E23"/>
    <w:rsid w:val="001F341F"/>
    <w:rsid w:val="001F38E4"/>
    <w:rsid w:val="001F3911"/>
    <w:rsid w:val="001F3A92"/>
    <w:rsid w:val="001F3F1A"/>
    <w:rsid w:val="001F4955"/>
    <w:rsid w:val="001F4CBD"/>
    <w:rsid w:val="001F5545"/>
    <w:rsid w:val="001F5777"/>
    <w:rsid w:val="001F5937"/>
    <w:rsid w:val="001F59E3"/>
    <w:rsid w:val="001F59ED"/>
    <w:rsid w:val="001F6807"/>
    <w:rsid w:val="001F7121"/>
    <w:rsid w:val="001F7D21"/>
    <w:rsid w:val="00200D2C"/>
    <w:rsid w:val="002019D8"/>
    <w:rsid w:val="00201EC7"/>
    <w:rsid w:val="00201F73"/>
    <w:rsid w:val="002026AD"/>
    <w:rsid w:val="0020349A"/>
    <w:rsid w:val="002034B4"/>
    <w:rsid w:val="00204032"/>
    <w:rsid w:val="00204BAD"/>
    <w:rsid w:val="00204C04"/>
    <w:rsid w:val="00204D60"/>
    <w:rsid w:val="00204E22"/>
    <w:rsid w:val="00205627"/>
    <w:rsid w:val="002056D0"/>
    <w:rsid w:val="002061C6"/>
    <w:rsid w:val="00206945"/>
    <w:rsid w:val="00206AC5"/>
    <w:rsid w:val="00207484"/>
    <w:rsid w:val="00210860"/>
    <w:rsid w:val="00210B6A"/>
    <w:rsid w:val="0021108A"/>
    <w:rsid w:val="0021139F"/>
    <w:rsid w:val="00211D3D"/>
    <w:rsid w:val="002120A1"/>
    <w:rsid w:val="00212CB6"/>
    <w:rsid w:val="00212E37"/>
    <w:rsid w:val="00213794"/>
    <w:rsid w:val="002140FF"/>
    <w:rsid w:val="00216731"/>
    <w:rsid w:val="0021745D"/>
    <w:rsid w:val="00217D54"/>
    <w:rsid w:val="00220894"/>
    <w:rsid w:val="00220BE8"/>
    <w:rsid w:val="00220DE4"/>
    <w:rsid w:val="00222AD3"/>
    <w:rsid w:val="00223599"/>
    <w:rsid w:val="002245CA"/>
    <w:rsid w:val="00224952"/>
    <w:rsid w:val="00224A84"/>
    <w:rsid w:val="00224DD2"/>
    <w:rsid w:val="00225A6A"/>
    <w:rsid w:val="00225AC7"/>
    <w:rsid w:val="00225ACC"/>
    <w:rsid w:val="00225D94"/>
    <w:rsid w:val="00226B77"/>
    <w:rsid w:val="00227245"/>
    <w:rsid w:val="00231C25"/>
    <w:rsid w:val="00231C6F"/>
    <w:rsid w:val="00232A90"/>
    <w:rsid w:val="00234151"/>
    <w:rsid w:val="002345DE"/>
    <w:rsid w:val="00234F8C"/>
    <w:rsid w:val="002350D2"/>
    <w:rsid w:val="00235542"/>
    <w:rsid w:val="002363D4"/>
    <w:rsid w:val="002367D6"/>
    <w:rsid w:val="002369B0"/>
    <w:rsid w:val="00236AD8"/>
    <w:rsid w:val="002378B8"/>
    <w:rsid w:val="002401F5"/>
    <w:rsid w:val="0024037C"/>
    <w:rsid w:val="00240CF7"/>
    <w:rsid w:val="00240E54"/>
    <w:rsid w:val="00242CE3"/>
    <w:rsid w:val="0024356D"/>
    <w:rsid w:val="002451C5"/>
    <w:rsid w:val="00245F1F"/>
    <w:rsid w:val="0024663B"/>
    <w:rsid w:val="00247103"/>
    <w:rsid w:val="00250067"/>
    <w:rsid w:val="002508D8"/>
    <w:rsid w:val="002508EC"/>
    <w:rsid w:val="002516DE"/>
    <w:rsid w:val="00251983"/>
    <w:rsid w:val="00251F81"/>
    <w:rsid w:val="002520F7"/>
    <w:rsid w:val="00252BE0"/>
    <w:rsid w:val="002532A0"/>
    <w:rsid w:val="00253588"/>
    <w:rsid w:val="0025395D"/>
    <w:rsid w:val="00254307"/>
    <w:rsid w:val="002546F4"/>
    <w:rsid w:val="002551D0"/>
    <w:rsid w:val="00255374"/>
    <w:rsid w:val="00255D11"/>
    <w:rsid w:val="00257BF4"/>
    <w:rsid w:val="00260003"/>
    <w:rsid w:val="0026035D"/>
    <w:rsid w:val="002606D6"/>
    <w:rsid w:val="00261C98"/>
    <w:rsid w:val="00262277"/>
    <w:rsid w:val="0026248E"/>
    <w:rsid w:val="002628A4"/>
    <w:rsid w:val="00262914"/>
    <w:rsid w:val="002647BF"/>
    <w:rsid w:val="002647D5"/>
    <w:rsid w:val="00265032"/>
    <w:rsid w:val="002651FB"/>
    <w:rsid w:val="0026538C"/>
    <w:rsid w:val="00265781"/>
    <w:rsid w:val="00266B13"/>
    <w:rsid w:val="00266B41"/>
    <w:rsid w:val="00270728"/>
    <w:rsid w:val="00270D42"/>
    <w:rsid w:val="0027195D"/>
    <w:rsid w:val="00272B03"/>
    <w:rsid w:val="002733E2"/>
    <w:rsid w:val="00273995"/>
    <w:rsid w:val="002750B1"/>
    <w:rsid w:val="00275AD2"/>
    <w:rsid w:val="00276A35"/>
    <w:rsid w:val="00277835"/>
    <w:rsid w:val="00280282"/>
    <w:rsid w:val="002803C4"/>
    <w:rsid w:val="00280AB1"/>
    <w:rsid w:val="00283343"/>
    <w:rsid w:val="00283D92"/>
    <w:rsid w:val="00284A20"/>
    <w:rsid w:val="00284AC7"/>
    <w:rsid w:val="00284BAE"/>
    <w:rsid w:val="0028544D"/>
    <w:rsid w:val="002859AF"/>
    <w:rsid w:val="00286AE7"/>
    <w:rsid w:val="00287243"/>
    <w:rsid w:val="00290647"/>
    <w:rsid w:val="002907B4"/>
    <w:rsid w:val="0029128A"/>
    <w:rsid w:val="00291385"/>
    <w:rsid w:val="00291422"/>
    <w:rsid w:val="0029237F"/>
    <w:rsid w:val="00292491"/>
    <w:rsid w:val="00292715"/>
    <w:rsid w:val="00293E57"/>
    <w:rsid w:val="002947D1"/>
    <w:rsid w:val="002948DF"/>
    <w:rsid w:val="00294D90"/>
    <w:rsid w:val="002A0833"/>
    <w:rsid w:val="002A1157"/>
    <w:rsid w:val="002A1AC3"/>
    <w:rsid w:val="002A1E92"/>
    <w:rsid w:val="002A204D"/>
    <w:rsid w:val="002A2616"/>
    <w:rsid w:val="002A26E1"/>
    <w:rsid w:val="002A298C"/>
    <w:rsid w:val="002A2D31"/>
    <w:rsid w:val="002A368A"/>
    <w:rsid w:val="002A38E2"/>
    <w:rsid w:val="002A3E29"/>
    <w:rsid w:val="002A4065"/>
    <w:rsid w:val="002A481D"/>
    <w:rsid w:val="002A4B18"/>
    <w:rsid w:val="002A59F0"/>
    <w:rsid w:val="002A6432"/>
    <w:rsid w:val="002A6F25"/>
    <w:rsid w:val="002A6FD3"/>
    <w:rsid w:val="002B02E8"/>
    <w:rsid w:val="002B0480"/>
    <w:rsid w:val="002B0A7D"/>
    <w:rsid w:val="002B0CA9"/>
    <w:rsid w:val="002B1573"/>
    <w:rsid w:val="002B1A69"/>
    <w:rsid w:val="002B2723"/>
    <w:rsid w:val="002B2FF0"/>
    <w:rsid w:val="002B303A"/>
    <w:rsid w:val="002B32BA"/>
    <w:rsid w:val="002B39A1"/>
    <w:rsid w:val="002B46A7"/>
    <w:rsid w:val="002B4AD4"/>
    <w:rsid w:val="002B538E"/>
    <w:rsid w:val="002B5463"/>
    <w:rsid w:val="002B56B4"/>
    <w:rsid w:val="002B5DCA"/>
    <w:rsid w:val="002B6BDC"/>
    <w:rsid w:val="002B7010"/>
    <w:rsid w:val="002B75B0"/>
    <w:rsid w:val="002B7CDE"/>
    <w:rsid w:val="002B7EAF"/>
    <w:rsid w:val="002C099C"/>
    <w:rsid w:val="002C0B74"/>
    <w:rsid w:val="002C0C8B"/>
    <w:rsid w:val="002C0CBB"/>
    <w:rsid w:val="002C1201"/>
    <w:rsid w:val="002C12FF"/>
    <w:rsid w:val="002C1460"/>
    <w:rsid w:val="002C20F2"/>
    <w:rsid w:val="002C38B2"/>
    <w:rsid w:val="002C3F9C"/>
    <w:rsid w:val="002C42A1"/>
    <w:rsid w:val="002C4529"/>
    <w:rsid w:val="002C5AFA"/>
    <w:rsid w:val="002C5CF4"/>
    <w:rsid w:val="002C5D08"/>
    <w:rsid w:val="002C6216"/>
    <w:rsid w:val="002C681F"/>
    <w:rsid w:val="002C6A51"/>
    <w:rsid w:val="002D0439"/>
    <w:rsid w:val="002D0C17"/>
    <w:rsid w:val="002D11B7"/>
    <w:rsid w:val="002D175D"/>
    <w:rsid w:val="002D23EC"/>
    <w:rsid w:val="002D3BBC"/>
    <w:rsid w:val="002D438A"/>
    <w:rsid w:val="002D4742"/>
    <w:rsid w:val="002D5738"/>
    <w:rsid w:val="002D5E53"/>
    <w:rsid w:val="002D60FD"/>
    <w:rsid w:val="002D6516"/>
    <w:rsid w:val="002D6E64"/>
    <w:rsid w:val="002D70CC"/>
    <w:rsid w:val="002E0319"/>
    <w:rsid w:val="002E1791"/>
    <w:rsid w:val="002E179B"/>
    <w:rsid w:val="002E1C9E"/>
    <w:rsid w:val="002E257B"/>
    <w:rsid w:val="002E355B"/>
    <w:rsid w:val="002E3C1F"/>
    <w:rsid w:val="002E3C65"/>
    <w:rsid w:val="002E3F5B"/>
    <w:rsid w:val="002E4362"/>
    <w:rsid w:val="002E53B3"/>
    <w:rsid w:val="002E63D9"/>
    <w:rsid w:val="002E640E"/>
    <w:rsid w:val="002E6B8C"/>
    <w:rsid w:val="002E7B73"/>
    <w:rsid w:val="002F0C28"/>
    <w:rsid w:val="002F138E"/>
    <w:rsid w:val="002F3B0E"/>
    <w:rsid w:val="002F3CDE"/>
    <w:rsid w:val="002F45CB"/>
    <w:rsid w:val="002F47CE"/>
    <w:rsid w:val="002F5DD6"/>
    <w:rsid w:val="002F5FEA"/>
    <w:rsid w:val="002F63E7"/>
    <w:rsid w:val="002F72EA"/>
    <w:rsid w:val="002F74C1"/>
    <w:rsid w:val="002F7BE3"/>
    <w:rsid w:val="002F7E6A"/>
    <w:rsid w:val="00300165"/>
    <w:rsid w:val="003010CF"/>
    <w:rsid w:val="00301911"/>
    <w:rsid w:val="00303440"/>
    <w:rsid w:val="003035DD"/>
    <w:rsid w:val="00304D9B"/>
    <w:rsid w:val="00305FF9"/>
    <w:rsid w:val="00306E6B"/>
    <w:rsid w:val="00307610"/>
    <w:rsid w:val="00307C20"/>
    <w:rsid w:val="003100C8"/>
    <w:rsid w:val="00311161"/>
    <w:rsid w:val="00312400"/>
    <w:rsid w:val="00312739"/>
    <w:rsid w:val="00312D10"/>
    <w:rsid w:val="003139F5"/>
    <w:rsid w:val="003146C0"/>
    <w:rsid w:val="00316B38"/>
    <w:rsid w:val="003178DA"/>
    <w:rsid w:val="00317DB8"/>
    <w:rsid w:val="00317F9D"/>
    <w:rsid w:val="00320618"/>
    <w:rsid w:val="0032100B"/>
    <w:rsid w:val="0032166B"/>
    <w:rsid w:val="00321BD7"/>
    <w:rsid w:val="0032260F"/>
    <w:rsid w:val="003228DA"/>
    <w:rsid w:val="003233E3"/>
    <w:rsid w:val="00323D6B"/>
    <w:rsid w:val="003241D6"/>
    <w:rsid w:val="003245E8"/>
    <w:rsid w:val="00325166"/>
    <w:rsid w:val="003257C1"/>
    <w:rsid w:val="00326957"/>
    <w:rsid w:val="00326AE2"/>
    <w:rsid w:val="00331426"/>
    <w:rsid w:val="0033171D"/>
    <w:rsid w:val="00331FC3"/>
    <w:rsid w:val="00332727"/>
    <w:rsid w:val="003336B3"/>
    <w:rsid w:val="00335B75"/>
    <w:rsid w:val="00335D8C"/>
    <w:rsid w:val="00336072"/>
    <w:rsid w:val="003363A1"/>
    <w:rsid w:val="00337D3C"/>
    <w:rsid w:val="003419E4"/>
    <w:rsid w:val="00341EAD"/>
    <w:rsid w:val="0034226D"/>
    <w:rsid w:val="003427FA"/>
    <w:rsid w:val="00342972"/>
    <w:rsid w:val="00342FDD"/>
    <w:rsid w:val="0034429B"/>
    <w:rsid w:val="00344363"/>
    <w:rsid w:val="00344866"/>
    <w:rsid w:val="0034488F"/>
    <w:rsid w:val="00345C0A"/>
    <w:rsid w:val="0034628E"/>
    <w:rsid w:val="0034638C"/>
    <w:rsid w:val="00346F7F"/>
    <w:rsid w:val="0034752E"/>
    <w:rsid w:val="003478B8"/>
    <w:rsid w:val="00350108"/>
    <w:rsid w:val="00350762"/>
    <w:rsid w:val="003507C4"/>
    <w:rsid w:val="003517E2"/>
    <w:rsid w:val="003519A1"/>
    <w:rsid w:val="00351C28"/>
    <w:rsid w:val="00352480"/>
    <w:rsid w:val="00352DDB"/>
    <w:rsid w:val="003530D2"/>
    <w:rsid w:val="0035331A"/>
    <w:rsid w:val="003534E1"/>
    <w:rsid w:val="003548D8"/>
    <w:rsid w:val="003554CA"/>
    <w:rsid w:val="00356259"/>
    <w:rsid w:val="00356409"/>
    <w:rsid w:val="00356456"/>
    <w:rsid w:val="00360232"/>
    <w:rsid w:val="003602E0"/>
    <w:rsid w:val="00360495"/>
    <w:rsid w:val="00360901"/>
    <w:rsid w:val="00360B25"/>
    <w:rsid w:val="00360D01"/>
    <w:rsid w:val="00361B92"/>
    <w:rsid w:val="00361D9B"/>
    <w:rsid w:val="00362569"/>
    <w:rsid w:val="003636CD"/>
    <w:rsid w:val="0036487C"/>
    <w:rsid w:val="00364DC9"/>
    <w:rsid w:val="003652AE"/>
    <w:rsid w:val="00365411"/>
    <w:rsid w:val="00365450"/>
    <w:rsid w:val="00365844"/>
    <w:rsid w:val="00365FA2"/>
    <w:rsid w:val="00366C69"/>
    <w:rsid w:val="00366E28"/>
    <w:rsid w:val="00367441"/>
    <w:rsid w:val="00367B1D"/>
    <w:rsid w:val="00370808"/>
    <w:rsid w:val="00370BD6"/>
    <w:rsid w:val="00370E4F"/>
    <w:rsid w:val="00371215"/>
    <w:rsid w:val="003715EE"/>
    <w:rsid w:val="00372246"/>
    <w:rsid w:val="00372902"/>
    <w:rsid w:val="00372F0D"/>
    <w:rsid w:val="00373088"/>
    <w:rsid w:val="00373F38"/>
    <w:rsid w:val="00374059"/>
    <w:rsid w:val="0037535B"/>
    <w:rsid w:val="003754E3"/>
    <w:rsid w:val="0037552D"/>
    <w:rsid w:val="003756DB"/>
    <w:rsid w:val="00375986"/>
    <w:rsid w:val="003766CA"/>
    <w:rsid w:val="003770BB"/>
    <w:rsid w:val="0037771A"/>
    <w:rsid w:val="003802DC"/>
    <w:rsid w:val="00380E4E"/>
    <w:rsid w:val="00380FBF"/>
    <w:rsid w:val="003815E8"/>
    <w:rsid w:val="00381C7C"/>
    <w:rsid w:val="00382A43"/>
    <w:rsid w:val="00382D60"/>
    <w:rsid w:val="00382F29"/>
    <w:rsid w:val="003835B7"/>
    <w:rsid w:val="00383C8D"/>
    <w:rsid w:val="0038421F"/>
    <w:rsid w:val="00384BC3"/>
    <w:rsid w:val="00385219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675"/>
    <w:rsid w:val="0039072F"/>
    <w:rsid w:val="0039169A"/>
    <w:rsid w:val="00394055"/>
    <w:rsid w:val="003940CE"/>
    <w:rsid w:val="00394C09"/>
    <w:rsid w:val="00396ED9"/>
    <w:rsid w:val="0039798F"/>
    <w:rsid w:val="00397C1D"/>
    <w:rsid w:val="003A1258"/>
    <w:rsid w:val="003A172A"/>
    <w:rsid w:val="003A180F"/>
    <w:rsid w:val="003A18DD"/>
    <w:rsid w:val="003A20C8"/>
    <w:rsid w:val="003A22B9"/>
    <w:rsid w:val="003A2C29"/>
    <w:rsid w:val="003A2EC3"/>
    <w:rsid w:val="003A3632"/>
    <w:rsid w:val="003A36F2"/>
    <w:rsid w:val="003A3D39"/>
    <w:rsid w:val="003A3EC7"/>
    <w:rsid w:val="003A40B4"/>
    <w:rsid w:val="003A4981"/>
    <w:rsid w:val="003A67FA"/>
    <w:rsid w:val="003A7834"/>
    <w:rsid w:val="003A7E85"/>
    <w:rsid w:val="003B04E8"/>
    <w:rsid w:val="003B0B5B"/>
    <w:rsid w:val="003B0E79"/>
    <w:rsid w:val="003B3575"/>
    <w:rsid w:val="003B38EC"/>
    <w:rsid w:val="003B5020"/>
    <w:rsid w:val="003B50BC"/>
    <w:rsid w:val="003B5D97"/>
    <w:rsid w:val="003B63A4"/>
    <w:rsid w:val="003B6727"/>
    <w:rsid w:val="003B68FE"/>
    <w:rsid w:val="003B6D7D"/>
    <w:rsid w:val="003B6FA5"/>
    <w:rsid w:val="003B7075"/>
    <w:rsid w:val="003B7D7E"/>
    <w:rsid w:val="003B7FF1"/>
    <w:rsid w:val="003C1012"/>
    <w:rsid w:val="003C11C9"/>
    <w:rsid w:val="003C1229"/>
    <w:rsid w:val="003C1FD4"/>
    <w:rsid w:val="003C213D"/>
    <w:rsid w:val="003C25AD"/>
    <w:rsid w:val="003C2D21"/>
    <w:rsid w:val="003C3217"/>
    <w:rsid w:val="003C4E8F"/>
    <w:rsid w:val="003C5E6B"/>
    <w:rsid w:val="003C66BF"/>
    <w:rsid w:val="003C6F24"/>
    <w:rsid w:val="003C724E"/>
    <w:rsid w:val="003C7ABC"/>
    <w:rsid w:val="003C7AD7"/>
    <w:rsid w:val="003D0FC3"/>
    <w:rsid w:val="003D105B"/>
    <w:rsid w:val="003D2C1D"/>
    <w:rsid w:val="003D2C34"/>
    <w:rsid w:val="003D2D72"/>
    <w:rsid w:val="003D306A"/>
    <w:rsid w:val="003D3DDD"/>
    <w:rsid w:val="003D4A95"/>
    <w:rsid w:val="003D5893"/>
    <w:rsid w:val="003D5CBF"/>
    <w:rsid w:val="003D5F71"/>
    <w:rsid w:val="003D66D2"/>
    <w:rsid w:val="003D67CF"/>
    <w:rsid w:val="003E07AE"/>
    <w:rsid w:val="003E14FC"/>
    <w:rsid w:val="003E2159"/>
    <w:rsid w:val="003E28D0"/>
    <w:rsid w:val="003E2976"/>
    <w:rsid w:val="003E4858"/>
    <w:rsid w:val="003E4C25"/>
    <w:rsid w:val="003E5A48"/>
    <w:rsid w:val="003E6316"/>
    <w:rsid w:val="003E66A1"/>
    <w:rsid w:val="003E6884"/>
    <w:rsid w:val="003E6AC5"/>
    <w:rsid w:val="003E6ADD"/>
    <w:rsid w:val="003F0096"/>
    <w:rsid w:val="003F0850"/>
    <w:rsid w:val="003F0D12"/>
    <w:rsid w:val="003F160C"/>
    <w:rsid w:val="003F324F"/>
    <w:rsid w:val="003F33BC"/>
    <w:rsid w:val="003F3D4E"/>
    <w:rsid w:val="003F477E"/>
    <w:rsid w:val="003F5172"/>
    <w:rsid w:val="003F6194"/>
    <w:rsid w:val="003F6CD2"/>
    <w:rsid w:val="003F788D"/>
    <w:rsid w:val="0040126E"/>
    <w:rsid w:val="004013B7"/>
    <w:rsid w:val="004020D4"/>
    <w:rsid w:val="004021B6"/>
    <w:rsid w:val="00402D41"/>
    <w:rsid w:val="004042C4"/>
    <w:rsid w:val="004047C4"/>
    <w:rsid w:val="0040570B"/>
    <w:rsid w:val="004057D8"/>
    <w:rsid w:val="00405EDB"/>
    <w:rsid w:val="00405FB1"/>
    <w:rsid w:val="00406460"/>
    <w:rsid w:val="00406908"/>
    <w:rsid w:val="00407C34"/>
    <w:rsid w:val="00411305"/>
    <w:rsid w:val="00411636"/>
    <w:rsid w:val="00411FF1"/>
    <w:rsid w:val="00412461"/>
    <w:rsid w:val="0041251F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43"/>
    <w:rsid w:val="00415D76"/>
    <w:rsid w:val="00416665"/>
    <w:rsid w:val="00416A67"/>
    <w:rsid w:val="00416ACB"/>
    <w:rsid w:val="0041704C"/>
    <w:rsid w:val="0042022E"/>
    <w:rsid w:val="00421C73"/>
    <w:rsid w:val="00421DCF"/>
    <w:rsid w:val="00422341"/>
    <w:rsid w:val="00423641"/>
    <w:rsid w:val="00424AF1"/>
    <w:rsid w:val="004252A5"/>
    <w:rsid w:val="00425EC6"/>
    <w:rsid w:val="0042612E"/>
    <w:rsid w:val="00426266"/>
    <w:rsid w:val="00426966"/>
    <w:rsid w:val="00427C3F"/>
    <w:rsid w:val="00430A2D"/>
    <w:rsid w:val="00430D8D"/>
    <w:rsid w:val="00431505"/>
    <w:rsid w:val="00431AF0"/>
    <w:rsid w:val="0043213A"/>
    <w:rsid w:val="00432291"/>
    <w:rsid w:val="0043302E"/>
    <w:rsid w:val="004330F4"/>
    <w:rsid w:val="00433590"/>
    <w:rsid w:val="0043393D"/>
    <w:rsid w:val="00433D00"/>
    <w:rsid w:val="004344C7"/>
    <w:rsid w:val="00434509"/>
    <w:rsid w:val="00435274"/>
    <w:rsid w:val="004352AD"/>
    <w:rsid w:val="0043545D"/>
    <w:rsid w:val="00435C29"/>
    <w:rsid w:val="00435FE2"/>
    <w:rsid w:val="00436E2F"/>
    <w:rsid w:val="00436EAB"/>
    <w:rsid w:val="004400B5"/>
    <w:rsid w:val="00441D44"/>
    <w:rsid w:val="00442252"/>
    <w:rsid w:val="00442CAF"/>
    <w:rsid w:val="004445DB"/>
    <w:rsid w:val="00445273"/>
    <w:rsid w:val="004461D9"/>
    <w:rsid w:val="00446AC6"/>
    <w:rsid w:val="00447193"/>
    <w:rsid w:val="0044759B"/>
    <w:rsid w:val="00447F54"/>
    <w:rsid w:val="00450B7E"/>
    <w:rsid w:val="0045136B"/>
    <w:rsid w:val="00451C7E"/>
    <w:rsid w:val="00452E85"/>
    <w:rsid w:val="00453BB6"/>
    <w:rsid w:val="00453CAA"/>
    <w:rsid w:val="00453D2D"/>
    <w:rsid w:val="00454D8A"/>
    <w:rsid w:val="00455113"/>
    <w:rsid w:val="00456421"/>
    <w:rsid w:val="00456D05"/>
    <w:rsid w:val="00456DAB"/>
    <w:rsid w:val="00457F36"/>
    <w:rsid w:val="004606FA"/>
    <w:rsid w:val="00460CC3"/>
    <w:rsid w:val="00460E86"/>
    <w:rsid w:val="004617E4"/>
    <w:rsid w:val="00461813"/>
    <w:rsid w:val="00462085"/>
    <w:rsid w:val="00463B39"/>
    <w:rsid w:val="004646B4"/>
    <w:rsid w:val="00464A88"/>
    <w:rsid w:val="00465168"/>
    <w:rsid w:val="004651A0"/>
    <w:rsid w:val="00465803"/>
    <w:rsid w:val="00465ECF"/>
    <w:rsid w:val="0046607A"/>
    <w:rsid w:val="00466532"/>
    <w:rsid w:val="004666A1"/>
    <w:rsid w:val="00467488"/>
    <w:rsid w:val="004674FC"/>
    <w:rsid w:val="004707D9"/>
    <w:rsid w:val="0047083E"/>
    <w:rsid w:val="00470DF1"/>
    <w:rsid w:val="00470EB5"/>
    <w:rsid w:val="004715B7"/>
    <w:rsid w:val="0047286B"/>
    <w:rsid w:val="00472E27"/>
    <w:rsid w:val="00474220"/>
    <w:rsid w:val="004748F5"/>
    <w:rsid w:val="004748F7"/>
    <w:rsid w:val="004752D3"/>
    <w:rsid w:val="004754E1"/>
    <w:rsid w:val="00475CE0"/>
    <w:rsid w:val="00476827"/>
    <w:rsid w:val="00476BD4"/>
    <w:rsid w:val="00476F32"/>
    <w:rsid w:val="00477C35"/>
    <w:rsid w:val="00480988"/>
    <w:rsid w:val="00480E05"/>
    <w:rsid w:val="00481F4F"/>
    <w:rsid w:val="00482383"/>
    <w:rsid w:val="00482BBE"/>
    <w:rsid w:val="00483051"/>
    <w:rsid w:val="004830F4"/>
    <w:rsid w:val="00483A12"/>
    <w:rsid w:val="00484A77"/>
    <w:rsid w:val="00484B64"/>
    <w:rsid w:val="0048540F"/>
    <w:rsid w:val="004854A2"/>
    <w:rsid w:val="00485970"/>
    <w:rsid w:val="00485C0D"/>
    <w:rsid w:val="00486575"/>
    <w:rsid w:val="004866D0"/>
    <w:rsid w:val="004926B8"/>
    <w:rsid w:val="0049347B"/>
    <w:rsid w:val="00493868"/>
    <w:rsid w:val="00494242"/>
    <w:rsid w:val="00494616"/>
    <w:rsid w:val="00494C6B"/>
    <w:rsid w:val="00494E8E"/>
    <w:rsid w:val="004955BC"/>
    <w:rsid w:val="00495D63"/>
    <w:rsid w:val="0049648F"/>
    <w:rsid w:val="00496606"/>
    <w:rsid w:val="00496F05"/>
    <w:rsid w:val="00497370"/>
    <w:rsid w:val="004A002E"/>
    <w:rsid w:val="004A0F39"/>
    <w:rsid w:val="004A1234"/>
    <w:rsid w:val="004A1477"/>
    <w:rsid w:val="004A251F"/>
    <w:rsid w:val="004A2F27"/>
    <w:rsid w:val="004A3BF1"/>
    <w:rsid w:val="004A3E42"/>
    <w:rsid w:val="004A4715"/>
    <w:rsid w:val="004A4C16"/>
    <w:rsid w:val="004A5046"/>
    <w:rsid w:val="004A5196"/>
    <w:rsid w:val="004A565E"/>
    <w:rsid w:val="004A576A"/>
    <w:rsid w:val="004A5DF3"/>
    <w:rsid w:val="004A6134"/>
    <w:rsid w:val="004A6AF6"/>
    <w:rsid w:val="004A6F5B"/>
    <w:rsid w:val="004A7092"/>
    <w:rsid w:val="004B008C"/>
    <w:rsid w:val="004B0BE1"/>
    <w:rsid w:val="004B42AB"/>
    <w:rsid w:val="004B49E6"/>
    <w:rsid w:val="004B4B30"/>
    <w:rsid w:val="004B4D69"/>
    <w:rsid w:val="004B5019"/>
    <w:rsid w:val="004C01A8"/>
    <w:rsid w:val="004C09FE"/>
    <w:rsid w:val="004C0C01"/>
    <w:rsid w:val="004C0CBB"/>
    <w:rsid w:val="004C1840"/>
    <w:rsid w:val="004C1B3F"/>
    <w:rsid w:val="004C247A"/>
    <w:rsid w:val="004C24C9"/>
    <w:rsid w:val="004C2CA2"/>
    <w:rsid w:val="004C31B6"/>
    <w:rsid w:val="004C410E"/>
    <w:rsid w:val="004C5319"/>
    <w:rsid w:val="004C621F"/>
    <w:rsid w:val="004C6661"/>
    <w:rsid w:val="004C7948"/>
    <w:rsid w:val="004C7BB8"/>
    <w:rsid w:val="004C7C60"/>
    <w:rsid w:val="004D0DFE"/>
    <w:rsid w:val="004D1D91"/>
    <w:rsid w:val="004D22C3"/>
    <w:rsid w:val="004D2FB9"/>
    <w:rsid w:val="004D38CA"/>
    <w:rsid w:val="004D3EE0"/>
    <w:rsid w:val="004D408D"/>
    <w:rsid w:val="004D503B"/>
    <w:rsid w:val="004D548C"/>
    <w:rsid w:val="004D5895"/>
    <w:rsid w:val="004D6F4D"/>
    <w:rsid w:val="004D6F95"/>
    <w:rsid w:val="004D72FE"/>
    <w:rsid w:val="004D7E91"/>
    <w:rsid w:val="004E003A"/>
    <w:rsid w:val="004E025C"/>
    <w:rsid w:val="004E0768"/>
    <w:rsid w:val="004E1A31"/>
    <w:rsid w:val="004E1FCB"/>
    <w:rsid w:val="004E2DE0"/>
    <w:rsid w:val="004E36E9"/>
    <w:rsid w:val="004E4060"/>
    <w:rsid w:val="004E409A"/>
    <w:rsid w:val="004E44B3"/>
    <w:rsid w:val="004E4747"/>
    <w:rsid w:val="004E4E19"/>
    <w:rsid w:val="004F0B1B"/>
    <w:rsid w:val="004F0FB9"/>
    <w:rsid w:val="004F1C74"/>
    <w:rsid w:val="004F2F7E"/>
    <w:rsid w:val="004F32B5"/>
    <w:rsid w:val="004F3B53"/>
    <w:rsid w:val="004F407E"/>
    <w:rsid w:val="004F5479"/>
    <w:rsid w:val="004F6E0D"/>
    <w:rsid w:val="004F7528"/>
    <w:rsid w:val="004F7BCA"/>
    <w:rsid w:val="004F7D89"/>
    <w:rsid w:val="005018A6"/>
    <w:rsid w:val="00501981"/>
    <w:rsid w:val="00501A85"/>
    <w:rsid w:val="00501BB3"/>
    <w:rsid w:val="005021DD"/>
    <w:rsid w:val="005026CA"/>
    <w:rsid w:val="00502B72"/>
    <w:rsid w:val="00503128"/>
    <w:rsid w:val="00504537"/>
    <w:rsid w:val="00504BC1"/>
    <w:rsid w:val="00505134"/>
    <w:rsid w:val="00505C04"/>
    <w:rsid w:val="00506678"/>
    <w:rsid w:val="00507B57"/>
    <w:rsid w:val="00510442"/>
    <w:rsid w:val="00511F15"/>
    <w:rsid w:val="005128CF"/>
    <w:rsid w:val="0051318C"/>
    <w:rsid w:val="005142CD"/>
    <w:rsid w:val="005143C9"/>
    <w:rsid w:val="005154F6"/>
    <w:rsid w:val="005157A9"/>
    <w:rsid w:val="00515C59"/>
    <w:rsid w:val="00516967"/>
    <w:rsid w:val="005173A7"/>
    <w:rsid w:val="005177E1"/>
    <w:rsid w:val="0052011B"/>
    <w:rsid w:val="00520C0A"/>
    <w:rsid w:val="005218B6"/>
    <w:rsid w:val="00522219"/>
    <w:rsid w:val="00522589"/>
    <w:rsid w:val="00522D3F"/>
    <w:rsid w:val="005232B7"/>
    <w:rsid w:val="00523DBE"/>
    <w:rsid w:val="00524545"/>
    <w:rsid w:val="00525264"/>
    <w:rsid w:val="005255BF"/>
    <w:rsid w:val="005257DE"/>
    <w:rsid w:val="00527200"/>
    <w:rsid w:val="00530157"/>
    <w:rsid w:val="00531999"/>
    <w:rsid w:val="00531EB9"/>
    <w:rsid w:val="00531EBE"/>
    <w:rsid w:val="00532D05"/>
    <w:rsid w:val="00532E63"/>
    <w:rsid w:val="00532F8B"/>
    <w:rsid w:val="0053371E"/>
    <w:rsid w:val="00533737"/>
    <w:rsid w:val="00534208"/>
    <w:rsid w:val="00535370"/>
    <w:rsid w:val="00535B79"/>
    <w:rsid w:val="00535D7C"/>
    <w:rsid w:val="00535FB0"/>
    <w:rsid w:val="005360B5"/>
    <w:rsid w:val="00536579"/>
    <w:rsid w:val="00536872"/>
    <w:rsid w:val="00536C1E"/>
    <w:rsid w:val="0053783E"/>
    <w:rsid w:val="00537BF6"/>
    <w:rsid w:val="0054129D"/>
    <w:rsid w:val="0054219D"/>
    <w:rsid w:val="0054343A"/>
    <w:rsid w:val="00543974"/>
    <w:rsid w:val="00543BF1"/>
    <w:rsid w:val="00543EBF"/>
    <w:rsid w:val="005445B5"/>
    <w:rsid w:val="00544ABA"/>
    <w:rsid w:val="00545093"/>
    <w:rsid w:val="0054593A"/>
    <w:rsid w:val="00545B0A"/>
    <w:rsid w:val="005467FB"/>
    <w:rsid w:val="00546AE9"/>
    <w:rsid w:val="00547989"/>
    <w:rsid w:val="00547C16"/>
    <w:rsid w:val="0055000F"/>
    <w:rsid w:val="005505EB"/>
    <w:rsid w:val="00551224"/>
    <w:rsid w:val="00551309"/>
    <w:rsid w:val="00551320"/>
    <w:rsid w:val="005518A4"/>
    <w:rsid w:val="00551E7C"/>
    <w:rsid w:val="00552768"/>
    <w:rsid w:val="00552935"/>
    <w:rsid w:val="00553127"/>
    <w:rsid w:val="005537D5"/>
    <w:rsid w:val="00554B63"/>
    <w:rsid w:val="00554BE7"/>
    <w:rsid w:val="00556D68"/>
    <w:rsid w:val="00556E97"/>
    <w:rsid w:val="00557173"/>
    <w:rsid w:val="005576A1"/>
    <w:rsid w:val="005577CE"/>
    <w:rsid w:val="00557A64"/>
    <w:rsid w:val="00557AEA"/>
    <w:rsid w:val="005605C0"/>
    <w:rsid w:val="0056073F"/>
    <w:rsid w:val="005607AF"/>
    <w:rsid w:val="00560A43"/>
    <w:rsid w:val="00560D23"/>
    <w:rsid w:val="00561355"/>
    <w:rsid w:val="005615D8"/>
    <w:rsid w:val="00561A62"/>
    <w:rsid w:val="00562054"/>
    <w:rsid w:val="0056211D"/>
    <w:rsid w:val="005626D6"/>
    <w:rsid w:val="005638D4"/>
    <w:rsid w:val="00563E22"/>
    <w:rsid w:val="00564CE1"/>
    <w:rsid w:val="005653E0"/>
    <w:rsid w:val="005656ED"/>
    <w:rsid w:val="005663FB"/>
    <w:rsid w:val="00566544"/>
    <w:rsid w:val="00566608"/>
    <w:rsid w:val="005668F3"/>
    <w:rsid w:val="00566C83"/>
    <w:rsid w:val="005700FE"/>
    <w:rsid w:val="005702B1"/>
    <w:rsid w:val="00570AE7"/>
    <w:rsid w:val="00570E24"/>
    <w:rsid w:val="005711D5"/>
    <w:rsid w:val="00572760"/>
    <w:rsid w:val="0057332B"/>
    <w:rsid w:val="0057352D"/>
    <w:rsid w:val="005743DE"/>
    <w:rsid w:val="00574AEC"/>
    <w:rsid w:val="00574F3F"/>
    <w:rsid w:val="0057562C"/>
    <w:rsid w:val="005759F6"/>
    <w:rsid w:val="00575E3E"/>
    <w:rsid w:val="005765F5"/>
    <w:rsid w:val="00576D6C"/>
    <w:rsid w:val="0057748A"/>
    <w:rsid w:val="00577676"/>
    <w:rsid w:val="00577A2E"/>
    <w:rsid w:val="00580E48"/>
    <w:rsid w:val="00580F0A"/>
    <w:rsid w:val="00581246"/>
    <w:rsid w:val="00582C3A"/>
    <w:rsid w:val="00582E1A"/>
    <w:rsid w:val="00583147"/>
    <w:rsid w:val="005838DF"/>
    <w:rsid w:val="00583E92"/>
    <w:rsid w:val="00583F55"/>
    <w:rsid w:val="00584416"/>
    <w:rsid w:val="00584B39"/>
    <w:rsid w:val="00584B94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2FC2"/>
    <w:rsid w:val="005931BD"/>
    <w:rsid w:val="005935D7"/>
    <w:rsid w:val="005936E0"/>
    <w:rsid w:val="00593AB9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759"/>
    <w:rsid w:val="005A2AFD"/>
    <w:rsid w:val="005A305E"/>
    <w:rsid w:val="005A30BB"/>
    <w:rsid w:val="005A3887"/>
    <w:rsid w:val="005A396F"/>
    <w:rsid w:val="005A68AA"/>
    <w:rsid w:val="005A6A9E"/>
    <w:rsid w:val="005A6B40"/>
    <w:rsid w:val="005A7A8B"/>
    <w:rsid w:val="005B0542"/>
    <w:rsid w:val="005B2225"/>
    <w:rsid w:val="005B2799"/>
    <w:rsid w:val="005B27B7"/>
    <w:rsid w:val="005B2B77"/>
    <w:rsid w:val="005B2E31"/>
    <w:rsid w:val="005B3D4A"/>
    <w:rsid w:val="005B4D87"/>
    <w:rsid w:val="005B7DD1"/>
    <w:rsid w:val="005C00A0"/>
    <w:rsid w:val="005C25B8"/>
    <w:rsid w:val="005C28FA"/>
    <w:rsid w:val="005C40F4"/>
    <w:rsid w:val="005C43BE"/>
    <w:rsid w:val="005C44F3"/>
    <w:rsid w:val="005C712D"/>
    <w:rsid w:val="005C7854"/>
    <w:rsid w:val="005C7C75"/>
    <w:rsid w:val="005D0E4F"/>
    <w:rsid w:val="005D1E32"/>
    <w:rsid w:val="005D206B"/>
    <w:rsid w:val="005D22B7"/>
    <w:rsid w:val="005D279D"/>
    <w:rsid w:val="005D2BDE"/>
    <w:rsid w:val="005D2C30"/>
    <w:rsid w:val="005D3D76"/>
    <w:rsid w:val="005D4578"/>
    <w:rsid w:val="005D47B3"/>
    <w:rsid w:val="005D4EFA"/>
    <w:rsid w:val="005D55BA"/>
    <w:rsid w:val="005D5ADB"/>
    <w:rsid w:val="005D648A"/>
    <w:rsid w:val="005D7DE7"/>
    <w:rsid w:val="005D7E0D"/>
    <w:rsid w:val="005E0920"/>
    <w:rsid w:val="005E169B"/>
    <w:rsid w:val="005E234A"/>
    <w:rsid w:val="005E2622"/>
    <w:rsid w:val="005E35CC"/>
    <w:rsid w:val="005E371E"/>
    <w:rsid w:val="005E53F9"/>
    <w:rsid w:val="005E55A1"/>
    <w:rsid w:val="005E6095"/>
    <w:rsid w:val="005E775D"/>
    <w:rsid w:val="005E7E0E"/>
    <w:rsid w:val="005F0A43"/>
    <w:rsid w:val="005F2573"/>
    <w:rsid w:val="005F27BF"/>
    <w:rsid w:val="005F4171"/>
    <w:rsid w:val="005F453B"/>
    <w:rsid w:val="005F46D6"/>
    <w:rsid w:val="005F4DD6"/>
    <w:rsid w:val="005F50D8"/>
    <w:rsid w:val="005F53A1"/>
    <w:rsid w:val="005F6B77"/>
    <w:rsid w:val="005F7487"/>
    <w:rsid w:val="005F7BB7"/>
    <w:rsid w:val="006002C7"/>
    <w:rsid w:val="00600F95"/>
    <w:rsid w:val="00601839"/>
    <w:rsid w:val="0060190A"/>
    <w:rsid w:val="00602759"/>
    <w:rsid w:val="0060277A"/>
    <w:rsid w:val="006027AF"/>
    <w:rsid w:val="00602B7C"/>
    <w:rsid w:val="00603312"/>
    <w:rsid w:val="0060336E"/>
    <w:rsid w:val="0060404C"/>
    <w:rsid w:val="00604C1A"/>
    <w:rsid w:val="00604DC7"/>
    <w:rsid w:val="00604E47"/>
    <w:rsid w:val="00605441"/>
    <w:rsid w:val="00606970"/>
    <w:rsid w:val="00606A20"/>
    <w:rsid w:val="00607055"/>
    <w:rsid w:val="006072C6"/>
    <w:rsid w:val="00607380"/>
    <w:rsid w:val="00607A2E"/>
    <w:rsid w:val="00610907"/>
    <w:rsid w:val="0061227C"/>
    <w:rsid w:val="00612622"/>
    <w:rsid w:val="006130F7"/>
    <w:rsid w:val="00613AF8"/>
    <w:rsid w:val="00613D8E"/>
    <w:rsid w:val="006142E0"/>
    <w:rsid w:val="0061448E"/>
    <w:rsid w:val="00616112"/>
    <w:rsid w:val="006167F1"/>
    <w:rsid w:val="00616A87"/>
    <w:rsid w:val="006205CA"/>
    <w:rsid w:val="00621F53"/>
    <w:rsid w:val="00621FF4"/>
    <w:rsid w:val="00622E2A"/>
    <w:rsid w:val="00622E3F"/>
    <w:rsid w:val="00623089"/>
    <w:rsid w:val="0062308E"/>
    <w:rsid w:val="006234A3"/>
    <w:rsid w:val="006234C4"/>
    <w:rsid w:val="006244C9"/>
    <w:rsid w:val="006245F6"/>
    <w:rsid w:val="0062475D"/>
    <w:rsid w:val="0062495F"/>
    <w:rsid w:val="00625FB4"/>
    <w:rsid w:val="0062660B"/>
    <w:rsid w:val="00626AD1"/>
    <w:rsid w:val="00627BCB"/>
    <w:rsid w:val="00627FF7"/>
    <w:rsid w:val="006303C1"/>
    <w:rsid w:val="006304BC"/>
    <w:rsid w:val="00630A65"/>
    <w:rsid w:val="00630DA8"/>
    <w:rsid w:val="00630DCE"/>
    <w:rsid w:val="0063120A"/>
    <w:rsid w:val="0063150B"/>
    <w:rsid w:val="00631585"/>
    <w:rsid w:val="00631EBD"/>
    <w:rsid w:val="00631ED4"/>
    <w:rsid w:val="006342BF"/>
    <w:rsid w:val="00634ACF"/>
    <w:rsid w:val="00635035"/>
    <w:rsid w:val="0063580D"/>
    <w:rsid w:val="00635CAE"/>
    <w:rsid w:val="00636B07"/>
    <w:rsid w:val="00636E3C"/>
    <w:rsid w:val="00637240"/>
    <w:rsid w:val="0063765F"/>
    <w:rsid w:val="006415D2"/>
    <w:rsid w:val="00641DD3"/>
    <w:rsid w:val="00642F35"/>
    <w:rsid w:val="00643660"/>
    <w:rsid w:val="00644B42"/>
    <w:rsid w:val="00645E49"/>
    <w:rsid w:val="00645ED4"/>
    <w:rsid w:val="00646BB5"/>
    <w:rsid w:val="00646CA0"/>
    <w:rsid w:val="00650139"/>
    <w:rsid w:val="006520EB"/>
    <w:rsid w:val="00652756"/>
    <w:rsid w:val="00652AD8"/>
    <w:rsid w:val="00652B79"/>
    <w:rsid w:val="00652E1A"/>
    <w:rsid w:val="006533C3"/>
    <w:rsid w:val="00653645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7DC"/>
    <w:rsid w:val="00662AFF"/>
    <w:rsid w:val="006638AD"/>
    <w:rsid w:val="00666EF2"/>
    <w:rsid w:val="006671FF"/>
    <w:rsid w:val="0066732C"/>
    <w:rsid w:val="0066754A"/>
    <w:rsid w:val="006679F5"/>
    <w:rsid w:val="00667B77"/>
    <w:rsid w:val="00670CB3"/>
    <w:rsid w:val="00670D96"/>
    <w:rsid w:val="00670F4B"/>
    <w:rsid w:val="006716DA"/>
    <w:rsid w:val="00672514"/>
    <w:rsid w:val="006728ED"/>
    <w:rsid w:val="00672F6C"/>
    <w:rsid w:val="006732B1"/>
    <w:rsid w:val="00673942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73F"/>
    <w:rsid w:val="00681211"/>
    <w:rsid w:val="00681B36"/>
    <w:rsid w:val="00681F5A"/>
    <w:rsid w:val="0068221F"/>
    <w:rsid w:val="00682E14"/>
    <w:rsid w:val="00683DF6"/>
    <w:rsid w:val="0068436C"/>
    <w:rsid w:val="00684D4D"/>
    <w:rsid w:val="0068545E"/>
    <w:rsid w:val="00685FD4"/>
    <w:rsid w:val="00686612"/>
    <w:rsid w:val="0068661E"/>
    <w:rsid w:val="00687DD3"/>
    <w:rsid w:val="00690A49"/>
    <w:rsid w:val="00690BB6"/>
    <w:rsid w:val="00690C2C"/>
    <w:rsid w:val="006917E5"/>
    <w:rsid w:val="00691B30"/>
    <w:rsid w:val="00691ECD"/>
    <w:rsid w:val="00692054"/>
    <w:rsid w:val="00693E1F"/>
    <w:rsid w:val="00693ECB"/>
    <w:rsid w:val="00694797"/>
    <w:rsid w:val="00694C25"/>
    <w:rsid w:val="00695887"/>
    <w:rsid w:val="006976AA"/>
    <w:rsid w:val="00697733"/>
    <w:rsid w:val="006A00BE"/>
    <w:rsid w:val="006A0961"/>
    <w:rsid w:val="006A1BDD"/>
    <w:rsid w:val="006A1F35"/>
    <w:rsid w:val="006A254E"/>
    <w:rsid w:val="006A2598"/>
    <w:rsid w:val="006A2BF6"/>
    <w:rsid w:val="006A2C30"/>
    <w:rsid w:val="006A301C"/>
    <w:rsid w:val="006A3E2B"/>
    <w:rsid w:val="006A6E17"/>
    <w:rsid w:val="006A7F24"/>
    <w:rsid w:val="006B120D"/>
    <w:rsid w:val="006B17E7"/>
    <w:rsid w:val="006B19E8"/>
    <w:rsid w:val="006B1A8A"/>
    <w:rsid w:val="006B1FD5"/>
    <w:rsid w:val="006B29E9"/>
    <w:rsid w:val="006B2C33"/>
    <w:rsid w:val="006B2D11"/>
    <w:rsid w:val="006B426A"/>
    <w:rsid w:val="006B45B9"/>
    <w:rsid w:val="006B555A"/>
    <w:rsid w:val="006B600A"/>
    <w:rsid w:val="006B6635"/>
    <w:rsid w:val="006B7D22"/>
    <w:rsid w:val="006B7D2C"/>
    <w:rsid w:val="006C0678"/>
    <w:rsid w:val="006C069F"/>
    <w:rsid w:val="006C1019"/>
    <w:rsid w:val="006C1DE6"/>
    <w:rsid w:val="006C1FA3"/>
    <w:rsid w:val="006C2041"/>
    <w:rsid w:val="006C2261"/>
    <w:rsid w:val="006C2BB5"/>
    <w:rsid w:val="006C2BEE"/>
    <w:rsid w:val="006C3AD8"/>
    <w:rsid w:val="006C4516"/>
    <w:rsid w:val="006C455E"/>
    <w:rsid w:val="006C4ADC"/>
    <w:rsid w:val="006C5958"/>
    <w:rsid w:val="006C5B4F"/>
    <w:rsid w:val="006C643C"/>
    <w:rsid w:val="006C6E3A"/>
    <w:rsid w:val="006C6FD7"/>
    <w:rsid w:val="006D00DB"/>
    <w:rsid w:val="006D0361"/>
    <w:rsid w:val="006D0D95"/>
    <w:rsid w:val="006D16B0"/>
    <w:rsid w:val="006D1F9A"/>
    <w:rsid w:val="006D2182"/>
    <w:rsid w:val="006D2444"/>
    <w:rsid w:val="006D254B"/>
    <w:rsid w:val="006D289B"/>
    <w:rsid w:val="006D2F7C"/>
    <w:rsid w:val="006D3BE1"/>
    <w:rsid w:val="006D4348"/>
    <w:rsid w:val="006D47B5"/>
    <w:rsid w:val="006D48FC"/>
    <w:rsid w:val="006D520E"/>
    <w:rsid w:val="006D62BC"/>
    <w:rsid w:val="006D6450"/>
    <w:rsid w:val="006D6939"/>
    <w:rsid w:val="006D71DA"/>
    <w:rsid w:val="006D7758"/>
    <w:rsid w:val="006D7A8F"/>
    <w:rsid w:val="006D7EB0"/>
    <w:rsid w:val="006E0138"/>
    <w:rsid w:val="006E0BB0"/>
    <w:rsid w:val="006E12C3"/>
    <w:rsid w:val="006E17E4"/>
    <w:rsid w:val="006E1AA0"/>
    <w:rsid w:val="006E2529"/>
    <w:rsid w:val="006E2915"/>
    <w:rsid w:val="006E3DA0"/>
    <w:rsid w:val="006E429A"/>
    <w:rsid w:val="006E45F3"/>
    <w:rsid w:val="006E47DA"/>
    <w:rsid w:val="006E4A2F"/>
    <w:rsid w:val="006E4ED4"/>
    <w:rsid w:val="006E59A0"/>
    <w:rsid w:val="006E5E19"/>
    <w:rsid w:val="006E61C3"/>
    <w:rsid w:val="006E6798"/>
    <w:rsid w:val="006E70B7"/>
    <w:rsid w:val="006E799D"/>
    <w:rsid w:val="006F0593"/>
    <w:rsid w:val="006F0FF0"/>
    <w:rsid w:val="006F1064"/>
    <w:rsid w:val="006F13C8"/>
    <w:rsid w:val="006F1EB7"/>
    <w:rsid w:val="006F3220"/>
    <w:rsid w:val="006F52E5"/>
    <w:rsid w:val="006F6066"/>
    <w:rsid w:val="006F6850"/>
    <w:rsid w:val="006F707E"/>
    <w:rsid w:val="007001DC"/>
    <w:rsid w:val="007025CB"/>
    <w:rsid w:val="00702BD8"/>
    <w:rsid w:val="00703232"/>
    <w:rsid w:val="00703477"/>
    <w:rsid w:val="007034AA"/>
    <w:rsid w:val="00703A85"/>
    <w:rsid w:val="00703C48"/>
    <w:rsid w:val="00703C9D"/>
    <w:rsid w:val="00704173"/>
    <w:rsid w:val="0070490C"/>
    <w:rsid w:val="00705222"/>
    <w:rsid w:val="0070525B"/>
    <w:rsid w:val="00705C38"/>
    <w:rsid w:val="00706465"/>
    <w:rsid w:val="0070695A"/>
    <w:rsid w:val="0070782D"/>
    <w:rsid w:val="007105BE"/>
    <w:rsid w:val="007109C2"/>
    <w:rsid w:val="00711340"/>
    <w:rsid w:val="00711A5B"/>
    <w:rsid w:val="00711C6C"/>
    <w:rsid w:val="00712C42"/>
    <w:rsid w:val="00713DE4"/>
    <w:rsid w:val="007145DC"/>
    <w:rsid w:val="00714C47"/>
    <w:rsid w:val="00715DE5"/>
    <w:rsid w:val="00716462"/>
    <w:rsid w:val="00721084"/>
    <w:rsid w:val="00721262"/>
    <w:rsid w:val="007213DA"/>
    <w:rsid w:val="00721D9B"/>
    <w:rsid w:val="00721DF2"/>
    <w:rsid w:val="00721ED3"/>
    <w:rsid w:val="00721F45"/>
    <w:rsid w:val="00722121"/>
    <w:rsid w:val="007224B9"/>
    <w:rsid w:val="00722F94"/>
    <w:rsid w:val="007239ED"/>
    <w:rsid w:val="00723AA7"/>
    <w:rsid w:val="00723F9A"/>
    <w:rsid w:val="0072404E"/>
    <w:rsid w:val="0072432E"/>
    <w:rsid w:val="00724D2E"/>
    <w:rsid w:val="00725900"/>
    <w:rsid w:val="00726036"/>
    <w:rsid w:val="00726271"/>
    <w:rsid w:val="00726279"/>
    <w:rsid w:val="00726945"/>
    <w:rsid w:val="00726A9B"/>
    <w:rsid w:val="00727530"/>
    <w:rsid w:val="00731E7C"/>
    <w:rsid w:val="007329EF"/>
    <w:rsid w:val="0073327A"/>
    <w:rsid w:val="00734A04"/>
    <w:rsid w:val="00734EBE"/>
    <w:rsid w:val="00736DD8"/>
    <w:rsid w:val="00737208"/>
    <w:rsid w:val="0073746B"/>
    <w:rsid w:val="00737A1F"/>
    <w:rsid w:val="00737DD6"/>
    <w:rsid w:val="0074076A"/>
    <w:rsid w:val="007419E0"/>
    <w:rsid w:val="00741AF4"/>
    <w:rsid w:val="00741DCC"/>
    <w:rsid w:val="0074203A"/>
    <w:rsid w:val="00742599"/>
    <w:rsid w:val="007427B5"/>
    <w:rsid w:val="00742865"/>
    <w:rsid w:val="0074296C"/>
    <w:rsid w:val="00742C83"/>
    <w:rsid w:val="0074334F"/>
    <w:rsid w:val="0074360F"/>
    <w:rsid w:val="007447DA"/>
    <w:rsid w:val="00744A64"/>
    <w:rsid w:val="00744D47"/>
    <w:rsid w:val="00744EA0"/>
    <w:rsid w:val="007451DF"/>
    <w:rsid w:val="007459F1"/>
    <w:rsid w:val="0074638D"/>
    <w:rsid w:val="00746484"/>
    <w:rsid w:val="0074704F"/>
    <w:rsid w:val="00747AFB"/>
    <w:rsid w:val="00747D9E"/>
    <w:rsid w:val="00747F48"/>
    <w:rsid w:val="00747F4C"/>
    <w:rsid w:val="007505FC"/>
    <w:rsid w:val="00751091"/>
    <w:rsid w:val="00751B83"/>
    <w:rsid w:val="00754359"/>
    <w:rsid w:val="00754411"/>
    <w:rsid w:val="00754BD9"/>
    <w:rsid w:val="00754E7A"/>
    <w:rsid w:val="0075540C"/>
    <w:rsid w:val="00755DB1"/>
    <w:rsid w:val="0075703F"/>
    <w:rsid w:val="007574FC"/>
    <w:rsid w:val="007607B1"/>
    <w:rsid w:val="00760975"/>
    <w:rsid w:val="00761FDA"/>
    <w:rsid w:val="007621FF"/>
    <w:rsid w:val="007634E3"/>
    <w:rsid w:val="00764194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BF9"/>
    <w:rsid w:val="00771CAC"/>
    <w:rsid w:val="00772F8A"/>
    <w:rsid w:val="007739C6"/>
    <w:rsid w:val="007742DF"/>
    <w:rsid w:val="00774889"/>
    <w:rsid w:val="00774FF5"/>
    <w:rsid w:val="007750B3"/>
    <w:rsid w:val="00775F76"/>
    <w:rsid w:val="00776AEA"/>
    <w:rsid w:val="0077719C"/>
    <w:rsid w:val="00777BA0"/>
    <w:rsid w:val="00777CCF"/>
    <w:rsid w:val="007802FC"/>
    <w:rsid w:val="007803BD"/>
    <w:rsid w:val="00780C62"/>
    <w:rsid w:val="007811DC"/>
    <w:rsid w:val="007820FA"/>
    <w:rsid w:val="0078285F"/>
    <w:rsid w:val="00783207"/>
    <w:rsid w:val="00783E1D"/>
    <w:rsid w:val="0078483B"/>
    <w:rsid w:val="00784EED"/>
    <w:rsid w:val="00785018"/>
    <w:rsid w:val="007852F2"/>
    <w:rsid w:val="00785900"/>
    <w:rsid w:val="00786958"/>
    <w:rsid w:val="00786CC0"/>
    <w:rsid w:val="00786E71"/>
    <w:rsid w:val="0079029E"/>
    <w:rsid w:val="0079100D"/>
    <w:rsid w:val="0079162F"/>
    <w:rsid w:val="00792282"/>
    <w:rsid w:val="00794924"/>
    <w:rsid w:val="0079773E"/>
    <w:rsid w:val="007A091A"/>
    <w:rsid w:val="007A0BC2"/>
    <w:rsid w:val="007A1E4B"/>
    <w:rsid w:val="007A1F44"/>
    <w:rsid w:val="007A23FF"/>
    <w:rsid w:val="007A295B"/>
    <w:rsid w:val="007A3424"/>
    <w:rsid w:val="007A35EF"/>
    <w:rsid w:val="007A38C8"/>
    <w:rsid w:val="007A43A2"/>
    <w:rsid w:val="007A4D04"/>
    <w:rsid w:val="007A51AA"/>
    <w:rsid w:val="007A7A96"/>
    <w:rsid w:val="007A7DEB"/>
    <w:rsid w:val="007B03AF"/>
    <w:rsid w:val="007B0738"/>
    <w:rsid w:val="007B1010"/>
    <w:rsid w:val="007B136D"/>
    <w:rsid w:val="007B1543"/>
    <w:rsid w:val="007B1AC0"/>
    <w:rsid w:val="007B270A"/>
    <w:rsid w:val="007B2D3B"/>
    <w:rsid w:val="007B5125"/>
    <w:rsid w:val="007B52CD"/>
    <w:rsid w:val="007B5D43"/>
    <w:rsid w:val="007B63F1"/>
    <w:rsid w:val="007B69E6"/>
    <w:rsid w:val="007B738F"/>
    <w:rsid w:val="007B7DC1"/>
    <w:rsid w:val="007B7EDB"/>
    <w:rsid w:val="007C0131"/>
    <w:rsid w:val="007C134C"/>
    <w:rsid w:val="007C19AD"/>
    <w:rsid w:val="007C2918"/>
    <w:rsid w:val="007C3598"/>
    <w:rsid w:val="007C39AF"/>
    <w:rsid w:val="007C3FA8"/>
    <w:rsid w:val="007C5A48"/>
    <w:rsid w:val="007C6055"/>
    <w:rsid w:val="007C68DA"/>
    <w:rsid w:val="007D229A"/>
    <w:rsid w:val="007D2F44"/>
    <w:rsid w:val="007D2F4D"/>
    <w:rsid w:val="007D362E"/>
    <w:rsid w:val="007D4178"/>
    <w:rsid w:val="007D48D2"/>
    <w:rsid w:val="007D4D33"/>
    <w:rsid w:val="007D5EB5"/>
    <w:rsid w:val="007D7175"/>
    <w:rsid w:val="007D7266"/>
    <w:rsid w:val="007D752D"/>
    <w:rsid w:val="007D7C25"/>
    <w:rsid w:val="007E1369"/>
    <w:rsid w:val="007E1A1B"/>
    <w:rsid w:val="007E1A88"/>
    <w:rsid w:val="007E4C88"/>
    <w:rsid w:val="007E5649"/>
    <w:rsid w:val="007E585E"/>
    <w:rsid w:val="007E7DDF"/>
    <w:rsid w:val="007F0BE2"/>
    <w:rsid w:val="007F11C8"/>
    <w:rsid w:val="007F1CFB"/>
    <w:rsid w:val="007F220B"/>
    <w:rsid w:val="007F27DD"/>
    <w:rsid w:val="007F33C8"/>
    <w:rsid w:val="007F3E40"/>
    <w:rsid w:val="007F5838"/>
    <w:rsid w:val="007F6880"/>
    <w:rsid w:val="007F764C"/>
    <w:rsid w:val="007F76B4"/>
    <w:rsid w:val="00800013"/>
    <w:rsid w:val="008001B4"/>
    <w:rsid w:val="00800769"/>
    <w:rsid w:val="00800ED2"/>
    <w:rsid w:val="00801F27"/>
    <w:rsid w:val="00802BD6"/>
    <w:rsid w:val="00802D4B"/>
    <w:rsid w:val="00802E74"/>
    <w:rsid w:val="0080307C"/>
    <w:rsid w:val="00804B92"/>
    <w:rsid w:val="00804E21"/>
    <w:rsid w:val="00805092"/>
    <w:rsid w:val="00805FEB"/>
    <w:rsid w:val="0080610C"/>
    <w:rsid w:val="008065B8"/>
    <w:rsid w:val="00806AAF"/>
    <w:rsid w:val="00806D60"/>
    <w:rsid w:val="008070AC"/>
    <w:rsid w:val="008101FD"/>
    <w:rsid w:val="00810D8D"/>
    <w:rsid w:val="00810D95"/>
    <w:rsid w:val="00811835"/>
    <w:rsid w:val="00813813"/>
    <w:rsid w:val="008152D3"/>
    <w:rsid w:val="0081581D"/>
    <w:rsid w:val="00815A3F"/>
    <w:rsid w:val="00816FAE"/>
    <w:rsid w:val="008172BE"/>
    <w:rsid w:val="00817B71"/>
    <w:rsid w:val="00817E5B"/>
    <w:rsid w:val="00820244"/>
    <w:rsid w:val="008221B3"/>
    <w:rsid w:val="0082248E"/>
    <w:rsid w:val="00822AD1"/>
    <w:rsid w:val="00822DC0"/>
    <w:rsid w:val="00823DFD"/>
    <w:rsid w:val="00824FDF"/>
    <w:rsid w:val="00825125"/>
    <w:rsid w:val="008257CC"/>
    <w:rsid w:val="00825DA9"/>
    <w:rsid w:val="008274BF"/>
    <w:rsid w:val="0083099F"/>
    <w:rsid w:val="00830DC3"/>
    <w:rsid w:val="00831407"/>
    <w:rsid w:val="008314D7"/>
    <w:rsid w:val="00831555"/>
    <w:rsid w:val="00831F52"/>
    <w:rsid w:val="00832154"/>
    <w:rsid w:val="00832C64"/>
    <w:rsid w:val="00832F5C"/>
    <w:rsid w:val="00833465"/>
    <w:rsid w:val="008334A3"/>
    <w:rsid w:val="00833D8D"/>
    <w:rsid w:val="00834537"/>
    <w:rsid w:val="008359E0"/>
    <w:rsid w:val="008363D2"/>
    <w:rsid w:val="008367F5"/>
    <w:rsid w:val="008376F6"/>
    <w:rsid w:val="00837B8A"/>
    <w:rsid w:val="00837D5B"/>
    <w:rsid w:val="00840607"/>
    <w:rsid w:val="008418AC"/>
    <w:rsid w:val="00841C0C"/>
    <w:rsid w:val="00841CD2"/>
    <w:rsid w:val="00842B77"/>
    <w:rsid w:val="0084309F"/>
    <w:rsid w:val="00844E99"/>
    <w:rsid w:val="00845C12"/>
    <w:rsid w:val="0084607E"/>
    <w:rsid w:val="008469D9"/>
    <w:rsid w:val="00846DC0"/>
    <w:rsid w:val="008474A7"/>
    <w:rsid w:val="008506B6"/>
    <w:rsid w:val="008506C3"/>
    <w:rsid w:val="0085086E"/>
    <w:rsid w:val="00850AE0"/>
    <w:rsid w:val="008524D2"/>
    <w:rsid w:val="00852747"/>
    <w:rsid w:val="00852E19"/>
    <w:rsid w:val="00853E0E"/>
    <w:rsid w:val="00854F44"/>
    <w:rsid w:val="00856833"/>
    <w:rsid w:val="00856840"/>
    <w:rsid w:val="0086087C"/>
    <w:rsid w:val="00860D70"/>
    <w:rsid w:val="00860D8E"/>
    <w:rsid w:val="0086275E"/>
    <w:rsid w:val="00863377"/>
    <w:rsid w:val="00864440"/>
    <w:rsid w:val="00864D76"/>
    <w:rsid w:val="008650FC"/>
    <w:rsid w:val="00865459"/>
    <w:rsid w:val="00865672"/>
    <w:rsid w:val="00866EB3"/>
    <w:rsid w:val="0086701A"/>
    <w:rsid w:val="00867197"/>
    <w:rsid w:val="00867246"/>
    <w:rsid w:val="00867BD2"/>
    <w:rsid w:val="00867DB7"/>
    <w:rsid w:val="00867F34"/>
    <w:rsid w:val="008712FD"/>
    <w:rsid w:val="008716A1"/>
    <w:rsid w:val="008725ED"/>
    <w:rsid w:val="00872D3F"/>
    <w:rsid w:val="008733E4"/>
    <w:rsid w:val="00873B3F"/>
    <w:rsid w:val="00873E80"/>
    <w:rsid w:val="00873F15"/>
    <w:rsid w:val="00874096"/>
    <w:rsid w:val="008753D8"/>
    <w:rsid w:val="008756A4"/>
    <w:rsid w:val="00875F73"/>
    <w:rsid w:val="008807C2"/>
    <w:rsid w:val="00880F30"/>
    <w:rsid w:val="008810BF"/>
    <w:rsid w:val="00882A72"/>
    <w:rsid w:val="008833E8"/>
    <w:rsid w:val="00884F05"/>
    <w:rsid w:val="00886241"/>
    <w:rsid w:val="00887B48"/>
    <w:rsid w:val="00887FE2"/>
    <w:rsid w:val="00890DDF"/>
    <w:rsid w:val="00891022"/>
    <w:rsid w:val="0089176E"/>
    <w:rsid w:val="008917E0"/>
    <w:rsid w:val="00892365"/>
    <w:rsid w:val="00892BE5"/>
    <w:rsid w:val="00892F2E"/>
    <w:rsid w:val="0089387C"/>
    <w:rsid w:val="00893ED1"/>
    <w:rsid w:val="0089402D"/>
    <w:rsid w:val="0089408F"/>
    <w:rsid w:val="0089444E"/>
    <w:rsid w:val="008949DF"/>
    <w:rsid w:val="008951DB"/>
    <w:rsid w:val="00896C81"/>
    <w:rsid w:val="00896D83"/>
    <w:rsid w:val="00897AE0"/>
    <w:rsid w:val="008A0AB2"/>
    <w:rsid w:val="008A0CFC"/>
    <w:rsid w:val="008A12FE"/>
    <w:rsid w:val="008A130A"/>
    <w:rsid w:val="008A15E6"/>
    <w:rsid w:val="008A28B6"/>
    <w:rsid w:val="008A2BB1"/>
    <w:rsid w:val="008A3466"/>
    <w:rsid w:val="008A36CD"/>
    <w:rsid w:val="008A389F"/>
    <w:rsid w:val="008A3D02"/>
    <w:rsid w:val="008A592F"/>
    <w:rsid w:val="008A5940"/>
    <w:rsid w:val="008A6EAB"/>
    <w:rsid w:val="008A73B2"/>
    <w:rsid w:val="008A7C3D"/>
    <w:rsid w:val="008A7CCA"/>
    <w:rsid w:val="008B01B9"/>
    <w:rsid w:val="008B043F"/>
    <w:rsid w:val="008B0808"/>
    <w:rsid w:val="008B0ABB"/>
    <w:rsid w:val="008B0AEC"/>
    <w:rsid w:val="008B0F56"/>
    <w:rsid w:val="008B14A9"/>
    <w:rsid w:val="008B1E53"/>
    <w:rsid w:val="008B1E5B"/>
    <w:rsid w:val="008B1F32"/>
    <w:rsid w:val="008B28AC"/>
    <w:rsid w:val="008B2D69"/>
    <w:rsid w:val="008B389D"/>
    <w:rsid w:val="008B3C5C"/>
    <w:rsid w:val="008B5044"/>
    <w:rsid w:val="008B5299"/>
    <w:rsid w:val="008B5A5F"/>
    <w:rsid w:val="008B5AB0"/>
    <w:rsid w:val="008B6054"/>
    <w:rsid w:val="008B7B08"/>
    <w:rsid w:val="008C0A64"/>
    <w:rsid w:val="008C13F0"/>
    <w:rsid w:val="008C1F26"/>
    <w:rsid w:val="008C2A3A"/>
    <w:rsid w:val="008C2C91"/>
    <w:rsid w:val="008C4C7E"/>
    <w:rsid w:val="008C5C46"/>
    <w:rsid w:val="008C5E5B"/>
    <w:rsid w:val="008C6184"/>
    <w:rsid w:val="008C709F"/>
    <w:rsid w:val="008C785E"/>
    <w:rsid w:val="008D04D4"/>
    <w:rsid w:val="008D0AFB"/>
    <w:rsid w:val="008D1511"/>
    <w:rsid w:val="008D2498"/>
    <w:rsid w:val="008D32DF"/>
    <w:rsid w:val="008D35E9"/>
    <w:rsid w:val="008D3959"/>
    <w:rsid w:val="008D3966"/>
    <w:rsid w:val="008D4352"/>
    <w:rsid w:val="008D4366"/>
    <w:rsid w:val="008D4CD5"/>
    <w:rsid w:val="008D60BC"/>
    <w:rsid w:val="008D6529"/>
    <w:rsid w:val="008D6D7B"/>
    <w:rsid w:val="008D7EB7"/>
    <w:rsid w:val="008E09A3"/>
    <w:rsid w:val="008E0B00"/>
    <w:rsid w:val="008E0EB8"/>
    <w:rsid w:val="008E10A6"/>
    <w:rsid w:val="008E1271"/>
    <w:rsid w:val="008E2251"/>
    <w:rsid w:val="008E23B0"/>
    <w:rsid w:val="008E24B3"/>
    <w:rsid w:val="008E24CA"/>
    <w:rsid w:val="008E2F6E"/>
    <w:rsid w:val="008E38AD"/>
    <w:rsid w:val="008E3EEC"/>
    <w:rsid w:val="008E4607"/>
    <w:rsid w:val="008E5BF2"/>
    <w:rsid w:val="008E5C81"/>
    <w:rsid w:val="008E7BF4"/>
    <w:rsid w:val="008F03B1"/>
    <w:rsid w:val="008F0A38"/>
    <w:rsid w:val="008F0BF7"/>
    <w:rsid w:val="008F0F84"/>
    <w:rsid w:val="008F1014"/>
    <w:rsid w:val="008F11C9"/>
    <w:rsid w:val="008F23D8"/>
    <w:rsid w:val="008F2FD5"/>
    <w:rsid w:val="008F37D1"/>
    <w:rsid w:val="008F37E5"/>
    <w:rsid w:val="008F40EC"/>
    <w:rsid w:val="008F48C2"/>
    <w:rsid w:val="008F5840"/>
    <w:rsid w:val="008F5EEF"/>
    <w:rsid w:val="008F6152"/>
    <w:rsid w:val="008F66FE"/>
    <w:rsid w:val="008F6922"/>
    <w:rsid w:val="008F72CC"/>
    <w:rsid w:val="008F72CD"/>
    <w:rsid w:val="00900B1A"/>
    <w:rsid w:val="00901916"/>
    <w:rsid w:val="00902A21"/>
    <w:rsid w:val="00903802"/>
    <w:rsid w:val="00904891"/>
    <w:rsid w:val="0090696D"/>
    <w:rsid w:val="00906CD6"/>
    <w:rsid w:val="00906E4D"/>
    <w:rsid w:val="00906F31"/>
    <w:rsid w:val="0090716A"/>
    <w:rsid w:val="0090739A"/>
    <w:rsid w:val="009075EF"/>
    <w:rsid w:val="009078B3"/>
    <w:rsid w:val="00907956"/>
    <w:rsid w:val="00907A77"/>
    <w:rsid w:val="00907B6A"/>
    <w:rsid w:val="00907E00"/>
    <w:rsid w:val="0091088D"/>
    <w:rsid w:val="00910C11"/>
    <w:rsid w:val="00910FC9"/>
    <w:rsid w:val="00912171"/>
    <w:rsid w:val="0091291A"/>
    <w:rsid w:val="00913612"/>
    <w:rsid w:val="0091366A"/>
    <w:rsid w:val="00913824"/>
    <w:rsid w:val="00913921"/>
    <w:rsid w:val="00913E68"/>
    <w:rsid w:val="00915757"/>
    <w:rsid w:val="009159B3"/>
    <w:rsid w:val="00916181"/>
    <w:rsid w:val="00916AE4"/>
    <w:rsid w:val="009173D7"/>
    <w:rsid w:val="00917484"/>
    <w:rsid w:val="00917F7C"/>
    <w:rsid w:val="009204C5"/>
    <w:rsid w:val="0092180D"/>
    <w:rsid w:val="00921E05"/>
    <w:rsid w:val="00922B37"/>
    <w:rsid w:val="009232C9"/>
    <w:rsid w:val="00923608"/>
    <w:rsid w:val="009238E5"/>
    <w:rsid w:val="00923F12"/>
    <w:rsid w:val="00924E41"/>
    <w:rsid w:val="00924FF8"/>
    <w:rsid w:val="00925BA8"/>
    <w:rsid w:val="00926D91"/>
    <w:rsid w:val="00926DA7"/>
    <w:rsid w:val="00927F8B"/>
    <w:rsid w:val="0093094D"/>
    <w:rsid w:val="009328C7"/>
    <w:rsid w:val="009335BD"/>
    <w:rsid w:val="009336EC"/>
    <w:rsid w:val="00933F56"/>
    <w:rsid w:val="00934A83"/>
    <w:rsid w:val="00934C13"/>
    <w:rsid w:val="009350AB"/>
    <w:rsid w:val="00935228"/>
    <w:rsid w:val="009355A2"/>
    <w:rsid w:val="00935F9E"/>
    <w:rsid w:val="00936D98"/>
    <w:rsid w:val="00937E68"/>
    <w:rsid w:val="009411FA"/>
    <w:rsid w:val="00942C80"/>
    <w:rsid w:val="00943197"/>
    <w:rsid w:val="009435F2"/>
    <w:rsid w:val="00943817"/>
    <w:rsid w:val="0094428B"/>
    <w:rsid w:val="00944E85"/>
    <w:rsid w:val="00945180"/>
    <w:rsid w:val="00945365"/>
    <w:rsid w:val="009457CC"/>
    <w:rsid w:val="0094590C"/>
    <w:rsid w:val="009461FE"/>
    <w:rsid w:val="00946355"/>
    <w:rsid w:val="009468B7"/>
    <w:rsid w:val="0094724E"/>
    <w:rsid w:val="00947BE6"/>
    <w:rsid w:val="0095048D"/>
    <w:rsid w:val="00950B8F"/>
    <w:rsid w:val="00951A15"/>
    <w:rsid w:val="00951ADB"/>
    <w:rsid w:val="009527B0"/>
    <w:rsid w:val="0095380C"/>
    <w:rsid w:val="00954353"/>
    <w:rsid w:val="00954560"/>
    <w:rsid w:val="00955C0A"/>
    <w:rsid w:val="00955C22"/>
    <w:rsid w:val="00955C4F"/>
    <w:rsid w:val="00962B4D"/>
    <w:rsid w:val="00963609"/>
    <w:rsid w:val="009657F1"/>
    <w:rsid w:val="009659DF"/>
    <w:rsid w:val="00966209"/>
    <w:rsid w:val="0096625D"/>
    <w:rsid w:val="009709F8"/>
    <w:rsid w:val="00970B61"/>
    <w:rsid w:val="009725FF"/>
    <w:rsid w:val="00972929"/>
    <w:rsid w:val="00972F91"/>
    <w:rsid w:val="00973109"/>
    <w:rsid w:val="00973827"/>
    <w:rsid w:val="00973897"/>
    <w:rsid w:val="00973F55"/>
    <w:rsid w:val="009742D3"/>
    <w:rsid w:val="00974866"/>
    <w:rsid w:val="00975763"/>
    <w:rsid w:val="00976525"/>
    <w:rsid w:val="00976644"/>
    <w:rsid w:val="00977BA7"/>
    <w:rsid w:val="00977F11"/>
    <w:rsid w:val="009806D0"/>
    <w:rsid w:val="00980A71"/>
    <w:rsid w:val="009810F1"/>
    <w:rsid w:val="0098194F"/>
    <w:rsid w:val="009826C8"/>
    <w:rsid w:val="00982754"/>
    <w:rsid w:val="00982DAE"/>
    <w:rsid w:val="009836E4"/>
    <w:rsid w:val="0098412F"/>
    <w:rsid w:val="0098458E"/>
    <w:rsid w:val="00984A7F"/>
    <w:rsid w:val="00985C42"/>
    <w:rsid w:val="00985F28"/>
    <w:rsid w:val="00986149"/>
    <w:rsid w:val="00986176"/>
    <w:rsid w:val="00986E7F"/>
    <w:rsid w:val="00986EB5"/>
    <w:rsid w:val="00987536"/>
    <w:rsid w:val="00990BD5"/>
    <w:rsid w:val="0099196F"/>
    <w:rsid w:val="00991D47"/>
    <w:rsid w:val="00992B98"/>
    <w:rsid w:val="009930AC"/>
    <w:rsid w:val="0099359F"/>
    <w:rsid w:val="009944D6"/>
    <w:rsid w:val="00994871"/>
    <w:rsid w:val="00994E08"/>
    <w:rsid w:val="009951F9"/>
    <w:rsid w:val="00995A60"/>
    <w:rsid w:val="00995C95"/>
    <w:rsid w:val="00995E85"/>
    <w:rsid w:val="00996468"/>
    <w:rsid w:val="00996876"/>
    <w:rsid w:val="00996FFA"/>
    <w:rsid w:val="009973F1"/>
    <w:rsid w:val="009973F3"/>
    <w:rsid w:val="009A010D"/>
    <w:rsid w:val="009A0A1B"/>
    <w:rsid w:val="009A0C6F"/>
    <w:rsid w:val="009A0C80"/>
    <w:rsid w:val="009A14EF"/>
    <w:rsid w:val="009A2DF9"/>
    <w:rsid w:val="009A2FAF"/>
    <w:rsid w:val="009A3A86"/>
    <w:rsid w:val="009A3C83"/>
    <w:rsid w:val="009A4869"/>
    <w:rsid w:val="009A6A6B"/>
    <w:rsid w:val="009B18B4"/>
    <w:rsid w:val="009B1EF9"/>
    <w:rsid w:val="009B26AC"/>
    <w:rsid w:val="009B37E2"/>
    <w:rsid w:val="009B4519"/>
    <w:rsid w:val="009B506B"/>
    <w:rsid w:val="009B57EF"/>
    <w:rsid w:val="009B5B85"/>
    <w:rsid w:val="009B6118"/>
    <w:rsid w:val="009B6930"/>
    <w:rsid w:val="009B7204"/>
    <w:rsid w:val="009B7F8C"/>
    <w:rsid w:val="009C0074"/>
    <w:rsid w:val="009C0398"/>
    <w:rsid w:val="009C0564"/>
    <w:rsid w:val="009C1F48"/>
    <w:rsid w:val="009C2685"/>
    <w:rsid w:val="009C2BC8"/>
    <w:rsid w:val="009C2BCA"/>
    <w:rsid w:val="009C2CB1"/>
    <w:rsid w:val="009C39BC"/>
    <w:rsid w:val="009C4BC2"/>
    <w:rsid w:val="009C4D22"/>
    <w:rsid w:val="009C56AC"/>
    <w:rsid w:val="009C7320"/>
    <w:rsid w:val="009C7B04"/>
    <w:rsid w:val="009C7C16"/>
    <w:rsid w:val="009D01C9"/>
    <w:rsid w:val="009D0729"/>
    <w:rsid w:val="009D072B"/>
    <w:rsid w:val="009D0F66"/>
    <w:rsid w:val="009D15DE"/>
    <w:rsid w:val="009D1A06"/>
    <w:rsid w:val="009D1BA4"/>
    <w:rsid w:val="009D22E4"/>
    <w:rsid w:val="009D22F7"/>
    <w:rsid w:val="009D248D"/>
    <w:rsid w:val="009D30E6"/>
    <w:rsid w:val="009D319C"/>
    <w:rsid w:val="009D3B5B"/>
    <w:rsid w:val="009D3E58"/>
    <w:rsid w:val="009D5275"/>
    <w:rsid w:val="009D5BAB"/>
    <w:rsid w:val="009D64E4"/>
    <w:rsid w:val="009D6A0A"/>
    <w:rsid w:val="009D74F8"/>
    <w:rsid w:val="009E018D"/>
    <w:rsid w:val="009E0531"/>
    <w:rsid w:val="009E058F"/>
    <w:rsid w:val="009E0A9E"/>
    <w:rsid w:val="009E0B19"/>
    <w:rsid w:val="009E0BF1"/>
    <w:rsid w:val="009E19A2"/>
    <w:rsid w:val="009E3633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81"/>
    <w:rsid w:val="009F150E"/>
    <w:rsid w:val="009F1B90"/>
    <w:rsid w:val="009F27AD"/>
    <w:rsid w:val="009F3FB5"/>
    <w:rsid w:val="009F521F"/>
    <w:rsid w:val="009F5441"/>
    <w:rsid w:val="009F553C"/>
    <w:rsid w:val="009F59F8"/>
    <w:rsid w:val="009F5B9D"/>
    <w:rsid w:val="009F5EF7"/>
    <w:rsid w:val="009F5FDD"/>
    <w:rsid w:val="009F69CB"/>
    <w:rsid w:val="009F7396"/>
    <w:rsid w:val="009F7C69"/>
    <w:rsid w:val="00A005B0"/>
    <w:rsid w:val="00A009F0"/>
    <w:rsid w:val="00A01177"/>
    <w:rsid w:val="00A01F17"/>
    <w:rsid w:val="00A022A5"/>
    <w:rsid w:val="00A027ED"/>
    <w:rsid w:val="00A03A22"/>
    <w:rsid w:val="00A04634"/>
    <w:rsid w:val="00A0594F"/>
    <w:rsid w:val="00A06119"/>
    <w:rsid w:val="00A076A3"/>
    <w:rsid w:val="00A07A48"/>
    <w:rsid w:val="00A108EE"/>
    <w:rsid w:val="00A10BB8"/>
    <w:rsid w:val="00A1200D"/>
    <w:rsid w:val="00A123EA"/>
    <w:rsid w:val="00A137E4"/>
    <w:rsid w:val="00A14813"/>
    <w:rsid w:val="00A14A7B"/>
    <w:rsid w:val="00A1566A"/>
    <w:rsid w:val="00A165BF"/>
    <w:rsid w:val="00A16AB5"/>
    <w:rsid w:val="00A172E8"/>
    <w:rsid w:val="00A179FF"/>
    <w:rsid w:val="00A20BDF"/>
    <w:rsid w:val="00A21A36"/>
    <w:rsid w:val="00A23683"/>
    <w:rsid w:val="00A243C3"/>
    <w:rsid w:val="00A25294"/>
    <w:rsid w:val="00A254EE"/>
    <w:rsid w:val="00A25764"/>
    <w:rsid w:val="00A25BE7"/>
    <w:rsid w:val="00A25EF1"/>
    <w:rsid w:val="00A26E24"/>
    <w:rsid w:val="00A27008"/>
    <w:rsid w:val="00A2705D"/>
    <w:rsid w:val="00A27CDF"/>
    <w:rsid w:val="00A30547"/>
    <w:rsid w:val="00A309C6"/>
    <w:rsid w:val="00A30D13"/>
    <w:rsid w:val="00A30F4B"/>
    <w:rsid w:val="00A314F9"/>
    <w:rsid w:val="00A3157B"/>
    <w:rsid w:val="00A319D0"/>
    <w:rsid w:val="00A32316"/>
    <w:rsid w:val="00A323B7"/>
    <w:rsid w:val="00A33172"/>
    <w:rsid w:val="00A340D9"/>
    <w:rsid w:val="00A34319"/>
    <w:rsid w:val="00A3432B"/>
    <w:rsid w:val="00A346BA"/>
    <w:rsid w:val="00A348D3"/>
    <w:rsid w:val="00A34C67"/>
    <w:rsid w:val="00A34D62"/>
    <w:rsid w:val="00A35BCD"/>
    <w:rsid w:val="00A35C4E"/>
    <w:rsid w:val="00A3611D"/>
    <w:rsid w:val="00A36339"/>
    <w:rsid w:val="00A366E4"/>
    <w:rsid w:val="00A42BCF"/>
    <w:rsid w:val="00A4376F"/>
    <w:rsid w:val="00A45098"/>
    <w:rsid w:val="00A452E6"/>
    <w:rsid w:val="00A4549F"/>
    <w:rsid w:val="00A45B9B"/>
    <w:rsid w:val="00A462FE"/>
    <w:rsid w:val="00A46874"/>
    <w:rsid w:val="00A47436"/>
    <w:rsid w:val="00A47AD3"/>
    <w:rsid w:val="00A501C9"/>
    <w:rsid w:val="00A50433"/>
    <w:rsid w:val="00A50506"/>
    <w:rsid w:val="00A52B99"/>
    <w:rsid w:val="00A53F55"/>
    <w:rsid w:val="00A5417B"/>
    <w:rsid w:val="00A54599"/>
    <w:rsid w:val="00A54B82"/>
    <w:rsid w:val="00A569D4"/>
    <w:rsid w:val="00A57F1A"/>
    <w:rsid w:val="00A60163"/>
    <w:rsid w:val="00A6038D"/>
    <w:rsid w:val="00A60CC9"/>
    <w:rsid w:val="00A60CF0"/>
    <w:rsid w:val="00A61429"/>
    <w:rsid w:val="00A61514"/>
    <w:rsid w:val="00A61645"/>
    <w:rsid w:val="00A62080"/>
    <w:rsid w:val="00A624DB"/>
    <w:rsid w:val="00A630A2"/>
    <w:rsid w:val="00A632B8"/>
    <w:rsid w:val="00A63BF3"/>
    <w:rsid w:val="00A64942"/>
    <w:rsid w:val="00A64D4B"/>
    <w:rsid w:val="00A65911"/>
    <w:rsid w:val="00A6643C"/>
    <w:rsid w:val="00A669F7"/>
    <w:rsid w:val="00A67544"/>
    <w:rsid w:val="00A70754"/>
    <w:rsid w:val="00A7075B"/>
    <w:rsid w:val="00A71BA2"/>
    <w:rsid w:val="00A71CE6"/>
    <w:rsid w:val="00A71D23"/>
    <w:rsid w:val="00A72AEB"/>
    <w:rsid w:val="00A7333A"/>
    <w:rsid w:val="00A736FD"/>
    <w:rsid w:val="00A73D0D"/>
    <w:rsid w:val="00A740AA"/>
    <w:rsid w:val="00A74A92"/>
    <w:rsid w:val="00A74A94"/>
    <w:rsid w:val="00A74D50"/>
    <w:rsid w:val="00A75CC1"/>
    <w:rsid w:val="00A75E88"/>
    <w:rsid w:val="00A763E0"/>
    <w:rsid w:val="00A7794F"/>
    <w:rsid w:val="00A801D6"/>
    <w:rsid w:val="00A8056E"/>
    <w:rsid w:val="00A80A2F"/>
    <w:rsid w:val="00A82D58"/>
    <w:rsid w:val="00A82FDD"/>
    <w:rsid w:val="00A83096"/>
    <w:rsid w:val="00A83609"/>
    <w:rsid w:val="00A8399D"/>
    <w:rsid w:val="00A83A8F"/>
    <w:rsid w:val="00A83E3D"/>
    <w:rsid w:val="00A83F55"/>
    <w:rsid w:val="00A8443A"/>
    <w:rsid w:val="00A8479C"/>
    <w:rsid w:val="00A84E63"/>
    <w:rsid w:val="00A850A0"/>
    <w:rsid w:val="00A852FD"/>
    <w:rsid w:val="00A8557B"/>
    <w:rsid w:val="00A85A05"/>
    <w:rsid w:val="00A86D63"/>
    <w:rsid w:val="00A87398"/>
    <w:rsid w:val="00A87797"/>
    <w:rsid w:val="00A90AA5"/>
    <w:rsid w:val="00A90E72"/>
    <w:rsid w:val="00A922A2"/>
    <w:rsid w:val="00A925B9"/>
    <w:rsid w:val="00A9327B"/>
    <w:rsid w:val="00A933CE"/>
    <w:rsid w:val="00A93B69"/>
    <w:rsid w:val="00A945CD"/>
    <w:rsid w:val="00A963C7"/>
    <w:rsid w:val="00A97C4B"/>
    <w:rsid w:val="00AA0303"/>
    <w:rsid w:val="00AA0718"/>
    <w:rsid w:val="00AA0995"/>
    <w:rsid w:val="00AA1626"/>
    <w:rsid w:val="00AA1C25"/>
    <w:rsid w:val="00AA2308"/>
    <w:rsid w:val="00AA3187"/>
    <w:rsid w:val="00AA3C52"/>
    <w:rsid w:val="00AA3DB7"/>
    <w:rsid w:val="00AA51F5"/>
    <w:rsid w:val="00AA5E3B"/>
    <w:rsid w:val="00AA662F"/>
    <w:rsid w:val="00AA68B4"/>
    <w:rsid w:val="00AA7FE6"/>
    <w:rsid w:val="00AB0543"/>
    <w:rsid w:val="00AB0AC9"/>
    <w:rsid w:val="00AB185A"/>
    <w:rsid w:val="00AB1BA7"/>
    <w:rsid w:val="00AB1E04"/>
    <w:rsid w:val="00AB273A"/>
    <w:rsid w:val="00AB29CF"/>
    <w:rsid w:val="00AB2ECB"/>
    <w:rsid w:val="00AB3113"/>
    <w:rsid w:val="00AB348A"/>
    <w:rsid w:val="00AB3F38"/>
    <w:rsid w:val="00AB43EC"/>
    <w:rsid w:val="00AB4640"/>
    <w:rsid w:val="00AB4BF4"/>
    <w:rsid w:val="00AB4F8D"/>
    <w:rsid w:val="00AB569D"/>
    <w:rsid w:val="00AB5ADF"/>
    <w:rsid w:val="00AB5E57"/>
    <w:rsid w:val="00AB66E1"/>
    <w:rsid w:val="00AB725F"/>
    <w:rsid w:val="00AC065B"/>
    <w:rsid w:val="00AC0690"/>
    <w:rsid w:val="00AC0705"/>
    <w:rsid w:val="00AC0F20"/>
    <w:rsid w:val="00AC109B"/>
    <w:rsid w:val="00AC29CC"/>
    <w:rsid w:val="00AC2B14"/>
    <w:rsid w:val="00AC2D92"/>
    <w:rsid w:val="00AC3D40"/>
    <w:rsid w:val="00AC5402"/>
    <w:rsid w:val="00AC74DA"/>
    <w:rsid w:val="00AC7A2B"/>
    <w:rsid w:val="00AC7C25"/>
    <w:rsid w:val="00AD0A51"/>
    <w:rsid w:val="00AD0B37"/>
    <w:rsid w:val="00AD11F7"/>
    <w:rsid w:val="00AD17D3"/>
    <w:rsid w:val="00AD1DB7"/>
    <w:rsid w:val="00AD2852"/>
    <w:rsid w:val="00AD3976"/>
    <w:rsid w:val="00AD3C9C"/>
    <w:rsid w:val="00AD3F00"/>
    <w:rsid w:val="00AD4D2A"/>
    <w:rsid w:val="00AD542F"/>
    <w:rsid w:val="00AD6717"/>
    <w:rsid w:val="00AD6880"/>
    <w:rsid w:val="00AD7305"/>
    <w:rsid w:val="00AD7777"/>
    <w:rsid w:val="00AD7E64"/>
    <w:rsid w:val="00AE0A1E"/>
    <w:rsid w:val="00AE0C56"/>
    <w:rsid w:val="00AE149E"/>
    <w:rsid w:val="00AE21BC"/>
    <w:rsid w:val="00AE22F2"/>
    <w:rsid w:val="00AE29FC"/>
    <w:rsid w:val="00AE2A3D"/>
    <w:rsid w:val="00AE2F3F"/>
    <w:rsid w:val="00AE3B4E"/>
    <w:rsid w:val="00AE59EC"/>
    <w:rsid w:val="00AE5C12"/>
    <w:rsid w:val="00AE67B3"/>
    <w:rsid w:val="00AE7140"/>
    <w:rsid w:val="00AE7864"/>
    <w:rsid w:val="00AE7949"/>
    <w:rsid w:val="00AF02CC"/>
    <w:rsid w:val="00AF0D18"/>
    <w:rsid w:val="00AF228B"/>
    <w:rsid w:val="00AF25D5"/>
    <w:rsid w:val="00AF3DBB"/>
    <w:rsid w:val="00AF49C0"/>
    <w:rsid w:val="00AF5034"/>
    <w:rsid w:val="00AF5194"/>
    <w:rsid w:val="00AF53EF"/>
    <w:rsid w:val="00AF73C3"/>
    <w:rsid w:val="00AF795C"/>
    <w:rsid w:val="00B00752"/>
    <w:rsid w:val="00B026C1"/>
    <w:rsid w:val="00B026D5"/>
    <w:rsid w:val="00B02B9C"/>
    <w:rsid w:val="00B03045"/>
    <w:rsid w:val="00B0335E"/>
    <w:rsid w:val="00B0353B"/>
    <w:rsid w:val="00B03B7C"/>
    <w:rsid w:val="00B03C58"/>
    <w:rsid w:val="00B040B2"/>
    <w:rsid w:val="00B04505"/>
    <w:rsid w:val="00B04F83"/>
    <w:rsid w:val="00B04FBE"/>
    <w:rsid w:val="00B05A41"/>
    <w:rsid w:val="00B078F9"/>
    <w:rsid w:val="00B07905"/>
    <w:rsid w:val="00B079F9"/>
    <w:rsid w:val="00B10558"/>
    <w:rsid w:val="00B115A6"/>
    <w:rsid w:val="00B11D1D"/>
    <w:rsid w:val="00B121AA"/>
    <w:rsid w:val="00B1329B"/>
    <w:rsid w:val="00B13BF0"/>
    <w:rsid w:val="00B156A9"/>
    <w:rsid w:val="00B15F83"/>
    <w:rsid w:val="00B160FF"/>
    <w:rsid w:val="00B16322"/>
    <w:rsid w:val="00B1662E"/>
    <w:rsid w:val="00B16A6F"/>
    <w:rsid w:val="00B17FA1"/>
    <w:rsid w:val="00B2064D"/>
    <w:rsid w:val="00B225A7"/>
    <w:rsid w:val="00B22C0D"/>
    <w:rsid w:val="00B23AF4"/>
    <w:rsid w:val="00B23C15"/>
    <w:rsid w:val="00B23FBA"/>
    <w:rsid w:val="00B25762"/>
    <w:rsid w:val="00B25B40"/>
    <w:rsid w:val="00B25FDE"/>
    <w:rsid w:val="00B2648F"/>
    <w:rsid w:val="00B26588"/>
    <w:rsid w:val="00B26AB0"/>
    <w:rsid w:val="00B26AD2"/>
    <w:rsid w:val="00B26CA2"/>
    <w:rsid w:val="00B3045F"/>
    <w:rsid w:val="00B30B4E"/>
    <w:rsid w:val="00B30E7D"/>
    <w:rsid w:val="00B31246"/>
    <w:rsid w:val="00B321FF"/>
    <w:rsid w:val="00B326FF"/>
    <w:rsid w:val="00B340AA"/>
    <w:rsid w:val="00B34A9F"/>
    <w:rsid w:val="00B34B80"/>
    <w:rsid w:val="00B35CDA"/>
    <w:rsid w:val="00B37D97"/>
    <w:rsid w:val="00B40E2B"/>
    <w:rsid w:val="00B411BD"/>
    <w:rsid w:val="00B41559"/>
    <w:rsid w:val="00B418E8"/>
    <w:rsid w:val="00B42008"/>
    <w:rsid w:val="00B42285"/>
    <w:rsid w:val="00B4274B"/>
    <w:rsid w:val="00B430CA"/>
    <w:rsid w:val="00B434D2"/>
    <w:rsid w:val="00B435B1"/>
    <w:rsid w:val="00B4367F"/>
    <w:rsid w:val="00B438BA"/>
    <w:rsid w:val="00B44F99"/>
    <w:rsid w:val="00B457EC"/>
    <w:rsid w:val="00B45876"/>
    <w:rsid w:val="00B46BF9"/>
    <w:rsid w:val="00B47292"/>
    <w:rsid w:val="00B4736B"/>
    <w:rsid w:val="00B47466"/>
    <w:rsid w:val="00B50361"/>
    <w:rsid w:val="00B50661"/>
    <w:rsid w:val="00B50FD7"/>
    <w:rsid w:val="00B51542"/>
    <w:rsid w:val="00B51D1D"/>
    <w:rsid w:val="00B5310E"/>
    <w:rsid w:val="00B54A0E"/>
    <w:rsid w:val="00B54ACC"/>
    <w:rsid w:val="00B54DCB"/>
    <w:rsid w:val="00B5523B"/>
    <w:rsid w:val="00B55AC2"/>
    <w:rsid w:val="00B55B0A"/>
    <w:rsid w:val="00B560C9"/>
    <w:rsid w:val="00B56533"/>
    <w:rsid w:val="00B56CFC"/>
    <w:rsid w:val="00B57777"/>
    <w:rsid w:val="00B57A17"/>
    <w:rsid w:val="00B606DD"/>
    <w:rsid w:val="00B61BE2"/>
    <w:rsid w:val="00B6266F"/>
    <w:rsid w:val="00B62DCE"/>
    <w:rsid w:val="00B62E0B"/>
    <w:rsid w:val="00B639E5"/>
    <w:rsid w:val="00B63C32"/>
    <w:rsid w:val="00B64434"/>
    <w:rsid w:val="00B64818"/>
    <w:rsid w:val="00B6496F"/>
    <w:rsid w:val="00B671CF"/>
    <w:rsid w:val="00B67B67"/>
    <w:rsid w:val="00B70888"/>
    <w:rsid w:val="00B711CE"/>
    <w:rsid w:val="00B71DC8"/>
    <w:rsid w:val="00B72FB6"/>
    <w:rsid w:val="00B73B1A"/>
    <w:rsid w:val="00B74454"/>
    <w:rsid w:val="00B746C6"/>
    <w:rsid w:val="00B7590F"/>
    <w:rsid w:val="00B7604C"/>
    <w:rsid w:val="00B76145"/>
    <w:rsid w:val="00B7652C"/>
    <w:rsid w:val="00B766BF"/>
    <w:rsid w:val="00B76FA6"/>
    <w:rsid w:val="00B77BF0"/>
    <w:rsid w:val="00B80407"/>
    <w:rsid w:val="00B806C5"/>
    <w:rsid w:val="00B80910"/>
    <w:rsid w:val="00B80E76"/>
    <w:rsid w:val="00B818F4"/>
    <w:rsid w:val="00B81BC9"/>
    <w:rsid w:val="00B8222F"/>
    <w:rsid w:val="00B82615"/>
    <w:rsid w:val="00B83444"/>
    <w:rsid w:val="00B836ED"/>
    <w:rsid w:val="00B83718"/>
    <w:rsid w:val="00B853BE"/>
    <w:rsid w:val="00B86413"/>
    <w:rsid w:val="00B86476"/>
    <w:rsid w:val="00B86687"/>
    <w:rsid w:val="00B86736"/>
    <w:rsid w:val="00B86A3D"/>
    <w:rsid w:val="00B875C7"/>
    <w:rsid w:val="00B87E74"/>
    <w:rsid w:val="00B90D10"/>
    <w:rsid w:val="00B90FE5"/>
    <w:rsid w:val="00B912F1"/>
    <w:rsid w:val="00B914F5"/>
    <w:rsid w:val="00B919AD"/>
    <w:rsid w:val="00B91A2B"/>
    <w:rsid w:val="00B91BA8"/>
    <w:rsid w:val="00B92537"/>
    <w:rsid w:val="00B926E2"/>
    <w:rsid w:val="00B92785"/>
    <w:rsid w:val="00B928A0"/>
    <w:rsid w:val="00B93204"/>
    <w:rsid w:val="00B933D7"/>
    <w:rsid w:val="00B944E8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B02"/>
    <w:rsid w:val="00BA2C72"/>
    <w:rsid w:val="00BA2FEF"/>
    <w:rsid w:val="00BA320A"/>
    <w:rsid w:val="00BA3365"/>
    <w:rsid w:val="00BA48CB"/>
    <w:rsid w:val="00BA4BEB"/>
    <w:rsid w:val="00BA4F42"/>
    <w:rsid w:val="00BA60AB"/>
    <w:rsid w:val="00BA63D7"/>
    <w:rsid w:val="00BB1548"/>
    <w:rsid w:val="00BB1CE7"/>
    <w:rsid w:val="00BB2FD3"/>
    <w:rsid w:val="00BB2FDF"/>
    <w:rsid w:val="00BB2FFF"/>
    <w:rsid w:val="00BB3099"/>
    <w:rsid w:val="00BB3639"/>
    <w:rsid w:val="00BB5FCB"/>
    <w:rsid w:val="00BB604B"/>
    <w:rsid w:val="00BC00EC"/>
    <w:rsid w:val="00BC07E8"/>
    <w:rsid w:val="00BC08C5"/>
    <w:rsid w:val="00BC0EAF"/>
    <w:rsid w:val="00BC103C"/>
    <w:rsid w:val="00BC12FB"/>
    <w:rsid w:val="00BC1C3C"/>
    <w:rsid w:val="00BC307F"/>
    <w:rsid w:val="00BC3159"/>
    <w:rsid w:val="00BC3257"/>
    <w:rsid w:val="00BC3581"/>
    <w:rsid w:val="00BC39DB"/>
    <w:rsid w:val="00BC3A32"/>
    <w:rsid w:val="00BC3AF9"/>
    <w:rsid w:val="00BC4600"/>
    <w:rsid w:val="00BC46EF"/>
    <w:rsid w:val="00BC4EBE"/>
    <w:rsid w:val="00BC5038"/>
    <w:rsid w:val="00BC64F6"/>
    <w:rsid w:val="00BC6FD6"/>
    <w:rsid w:val="00BC7A88"/>
    <w:rsid w:val="00BD008E"/>
    <w:rsid w:val="00BD0CF4"/>
    <w:rsid w:val="00BD2086"/>
    <w:rsid w:val="00BD2F3B"/>
    <w:rsid w:val="00BD3372"/>
    <w:rsid w:val="00BD4DB4"/>
    <w:rsid w:val="00BD50AA"/>
    <w:rsid w:val="00BD5135"/>
    <w:rsid w:val="00BD7291"/>
    <w:rsid w:val="00BD7EA3"/>
    <w:rsid w:val="00BD7FE2"/>
    <w:rsid w:val="00BE0B19"/>
    <w:rsid w:val="00BE0DD8"/>
    <w:rsid w:val="00BE1146"/>
    <w:rsid w:val="00BE1C65"/>
    <w:rsid w:val="00BE1D82"/>
    <w:rsid w:val="00BE1EE4"/>
    <w:rsid w:val="00BE1F8B"/>
    <w:rsid w:val="00BE2B4F"/>
    <w:rsid w:val="00BE2F39"/>
    <w:rsid w:val="00BE332D"/>
    <w:rsid w:val="00BE3C30"/>
    <w:rsid w:val="00BE3CF1"/>
    <w:rsid w:val="00BE3DDE"/>
    <w:rsid w:val="00BE4064"/>
    <w:rsid w:val="00BE49BB"/>
    <w:rsid w:val="00BE4B20"/>
    <w:rsid w:val="00BE5C2F"/>
    <w:rsid w:val="00BE5FC4"/>
    <w:rsid w:val="00BE6AED"/>
    <w:rsid w:val="00BE6F4C"/>
    <w:rsid w:val="00BE740B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3A0"/>
    <w:rsid w:val="00BF49B1"/>
    <w:rsid w:val="00BF5552"/>
    <w:rsid w:val="00BF6284"/>
    <w:rsid w:val="00BF6B95"/>
    <w:rsid w:val="00BF73F2"/>
    <w:rsid w:val="00C004AB"/>
    <w:rsid w:val="00C014AD"/>
    <w:rsid w:val="00C01671"/>
    <w:rsid w:val="00C0185C"/>
    <w:rsid w:val="00C02419"/>
    <w:rsid w:val="00C02766"/>
    <w:rsid w:val="00C02928"/>
    <w:rsid w:val="00C031C1"/>
    <w:rsid w:val="00C03EE8"/>
    <w:rsid w:val="00C050B4"/>
    <w:rsid w:val="00C05572"/>
    <w:rsid w:val="00C05BEC"/>
    <w:rsid w:val="00C06E7D"/>
    <w:rsid w:val="00C06FA4"/>
    <w:rsid w:val="00C10AB8"/>
    <w:rsid w:val="00C1112B"/>
    <w:rsid w:val="00C1139C"/>
    <w:rsid w:val="00C11A88"/>
    <w:rsid w:val="00C12012"/>
    <w:rsid w:val="00C12874"/>
    <w:rsid w:val="00C12BC1"/>
    <w:rsid w:val="00C13351"/>
    <w:rsid w:val="00C13BDA"/>
    <w:rsid w:val="00C13FFD"/>
    <w:rsid w:val="00C144C1"/>
    <w:rsid w:val="00C14632"/>
    <w:rsid w:val="00C14F20"/>
    <w:rsid w:val="00C16511"/>
    <w:rsid w:val="00C16C30"/>
    <w:rsid w:val="00C205A5"/>
    <w:rsid w:val="00C20910"/>
    <w:rsid w:val="00C20A00"/>
    <w:rsid w:val="00C21673"/>
    <w:rsid w:val="00C21809"/>
    <w:rsid w:val="00C21C7A"/>
    <w:rsid w:val="00C23130"/>
    <w:rsid w:val="00C255A5"/>
    <w:rsid w:val="00C2584B"/>
    <w:rsid w:val="00C25942"/>
    <w:rsid w:val="00C25DD9"/>
    <w:rsid w:val="00C2663F"/>
    <w:rsid w:val="00C26DB8"/>
    <w:rsid w:val="00C27C66"/>
    <w:rsid w:val="00C301F2"/>
    <w:rsid w:val="00C31DC9"/>
    <w:rsid w:val="00C3400F"/>
    <w:rsid w:val="00C34B64"/>
    <w:rsid w:val="00C34C36"/>
    <w:rsid w:val="00C34CBE"/>
    <w:rsid w:val="00C352B3"/>
    <w:rsid w:val="00C3654C"/>
    <w:rsid w:val="00C36A14"/>
    <w:rsid w:val="00C36BF5"/>
    <w:rsid w:val="00C36DBC"/>
    <w:rsid w:val="00C36E61"/>
    <w:rsid w:val="00C376BA"/>
    <w:rsid w:val="00C40373"/>
    <w:rsid w:val="00C4082D"/>
    <w:rsid w:val="00C40AE6"/>
    <w:rsid w:val="00C411AF"/>
    <w:rsid w:val="00C4138D"/>
    <w:rsid w:val="00C41E3A"/>
    <w:rsid w:val="00C4251E"/>
    <w:rsid w:val="00C4304C"/>
    <w:rsid w:val="00C43315"/>
    <w:rsid w:val="00C439E1"/>
    <w:rsid w:val="00C445B7"/>
    <w:rsid w:val="00C452F5"/>
    <w:rsid w:val="00C46555"/>
    <w:rsid w:val="00C46B15"/>
    <w:rsid w:val="00C46F7D"/>
    <w:rsid w:val="00C47347"/>
    <w:rsid w:val="00C4756C"/>
    <w:rsid w:val="00C479B5"/>
    <w:rsid w:val="00C47B40"/>
    <w:rsid w:val="00C50242"/>
    <w:rsid w:val="00C5034D"/>
    <w:rsid w:val="00C5050E"/>
    <w:rsid w:val="00C50CB0"/>
    <w:rsid w:val="00C50E99"/>
    <w:rsid w:val="00C51163"/>
    <w:rsid w:val="00C51230"/>
    <w:rsid w:val="00C52744"/>
    <w:rsid w:val="00C53019"/>
    <w:rsid w:val="00C53EB3"/>
    <w:rsid w:val="00C541BB"/>
    <w:rsid w:val="00C54291"/>
    <w:rsid w:val="00C542D4"/>
    <w:rsid w:val="00C54D71"/>
    <w:rsid w:val="00C54F87"/>
    <w:rsid w:val="00C55BF1"/>
    <w:rsid w:val="00C563F5"/>
    <w:rsid w:val="00C570F7"/>
    <w:rsid w:val="00C606CF"/>
    <w:rsid w:val="00C60C85"/>
    <w:rsid w:val="00C62CD5"/>
    <w:rsid w:val="00C636E6"/>
    <w:rsid w:val="00C639D6"/>
    <w:rsid w:val="00C63F8E"/>
    <w:rsid w:val="00C647FB"/>
    <w:rsid w:val="00C650B1"/>
    <w:rsid w:val="00C654E0"/>
    <w:rsid w:val="00C66E38"/>
    <w:rsid w:val="00C67DD3"/>
    <w:rsid w:val="00C67EAB"/>
    <w:rsid w:val="00C705DD"/>
    <w:rsid w:val="00C70DFF"/>
    <w:rsid w:val="00C7548D"/>
    <w:rsid w:val="00C75604"/>
    <w:rsid w:val="00C75A6B"/>
    <w:rsid w:val="00C763B6"/>
    <w:rsid w:val="00C7644F"/>
    <w:rsid w:val="00C768F6"/>
    <w:rsid w:val="00C80073"/>
    <w:rsid w:val="00C80DEA"/>
    <w:rsid w:val="00C832DC"/>
    <w:rsid w:val="00C8377F"/>
    <w:rsid w:val="00C853C1"/>
    <w:rsid w:val="00C8646D"/>
    <w:rsid w:val="00C86C14"/>
    <w:rsid w:val="00C86CF0"/>
    <w:rsid w:val="00C87B6E"/>
    <w:rsid w:val="00C90121"/>
    <w:rsid w:val="00C91DE3"/>
    <w:rsid w:val="00C92C7F"/>
    <w:rsid w:val="00C9369D"/>
    <w:rsid w:val="00C944FA"/>
    <w:rsid w:val="00C94C8F"/>
    <w:rsid w:val="00C95854"/>
    <w:rsid w:val="00C95EFF"/>
    <w:rsid w:val="00C9605A"/>
    <w:rsid w:val="00C96E6F"/>
    <w:rsid w:val="00C96F3C"/>
    <w:rsid w:val="00C97872"/>
    <w:rsid w:val="00C97C4B"/>
    <w:rsid w:val="00CA00B9"/>
    <w:rsid w:val="00CA00E5"/>
    <w:rsid w:val="00CA0532"/>
    <w:rsid w:val="00CA2241"/>
    <w:rsid w:val="00CA299A"/>
    <w:rsid w:val="00CA3CDD"/>
    <w:rsid w:val="00CA403B"/>
    <w:rsid w:val="00CA505A"/>
    <w:rsid w:val="00CA59DD"/>
    <w:rsid w:val="00CA64FC"/>
    <w:rsid w:val="00CA680D"/>
    <w:rsid w:val="00CA6C0D"/>
    <w:rsid w:val="00CA79E2"/>
    <w:rsid w:val="00CB008E"/>
    <w:rsid w:val="00CB01FA"/>
    <w:rsid w:val="00CB0737"/>
    <w:rsid w:val="00CB097A"/>
    <w:rsid w:val="00CB26EC"/>
    <w:rsid w:val="00CB2D2A"/>
    <w:rsid w:val="00CB2D85"/>
    <w:rsid w:val="00CB3632"/>
    <w:rsid w:val="00CB3A71"/>
    <w:rsid w:val="00CB5B1E"/>
    <w:rsid w:val="00CB5D3F"/>
    <w:rsid w:val="00CB6D6B"/>
    <w:rsid w:val="00CB7074"/>
    <w:rsid w:val="00CB7871"/>
    <w:rsid w:val="00CB787A"/>
    <w:rsid w:val="00CC0C4A"/>
    <w:rsid w:val="00CC17F0"/>
    <w:rsid w:val="00CC1853"/>
    <w:rsid w:val="00CC1FAE"/>
    <w:rsid w:val="00CC218F"/>
    <w:rsid w:val="00CC2D56"/>
    <w:rsid w:val="00CC340A"/>
    <w:rsid w:val="00CC3A23"/>
    <w:rsid w:val="00CC48D0"/>
    <w:rsid w:val="00CC5C43"/>
    <w:rsid w:val="00CC5DBA"/>
    <w:rsid w:val="00CC5EF4"/>
    <w:rsid w:val="00CC6B53"/>
    <w:rsid w:val="00CC7261"/>
    <w:rsid w:val="00CC737C"/>
    <w:rsid w:val="00CD087D"/>
    <w:rsid w:val="00CD0F5D"/>
    <w:rsid w:val="00CD137D"/>
    <w:rsid w:val="00CD14F6"/>
    <w:rsid w:val="00CD1A32"/>
    <w:rsid w:val="00CD1C0B"/>
    <w:rsid w:val="00CD239A"/>
    <w:rsid w:val="00CD24AD"/>
    <w:rsid w:val="00CD30A9"/>
    <w:rsid w:val="00CD4687"/>
    <w:rsid w:val="00CD5512"/>
    <w:rsid w:val="00CD6BCD"/>
    <w:rsid w:val="00CD6E3D"/>
    <w:rsid w:val="00CD6E7B"/>
    <w:rsid w:val="00CD71AB"/>
    <w:rsid w:val="00CD7D3E"/>
    <w:rsid w:val="00CE0109"/>
    <w:rsid w:val="00CE1C03"/>
    <w:rsid w:val="00CE1FC5"/>
    <w:rsid w:val="00CE3875"/>
    <w:rsid w:val="00CE39CF"/>
    <w:rsid w:val="00CE3B3C"/>
    <w:rsid w:val="00CE3DA5"/>
    <w:rsid w:val="00CE46E5"/>
    <w:rsid w:val="00CE485A"/>
    <w:rsid w:val="00CE4FE8"/>
    <w:rsid w:val="00CE5279"/>
    <w:rsid w:val="00CE5A78"/>
    <w:rsid w:val="00CE70C0"/>
    <w:rsid w:val="00CE734A"/>
    <w:rsid w:val="00CE78AE"/>
    <w:rsid w:val="00CE7E62"/>
    <w:rsid w:val="00CF09BD"/>
    <w:rsid w:val="00CF195E"/>
    <w:rsid w:val="00CF19DA"/>
    <w:rsid w:val="00CF1C7F"/>
    <w:rsid w:val="00CF1CC0"/>
    <w:rsid w:val="00CF24F8"/>
    <w:rsid w:val="00CF2653"/>
    <w:rsid w:val="00CF3A3C"/>
    <w:rsid w:val="00CF3EDA"/>
    <w:rsid w:val="00CF4247"/>
    <w:rsid w:val="00CF5263"/>
    <w:rsid w:val="00CF551D"/>
    <w:rsid w:val="00CF5EB2"/>
    <w:rsid w:val="00CF60B5"/>
    <w:rsid w:val="00CF7AC0"/>
    <w:rsid w:val="00D004FA"/>
    <w:rsid w:val="00D00A76"/>
    <w:rsid w:val="00D01B21"/>
    <w:rsid w:val="00D01E2F"/>
    <w:rsid w:val="00D01EF2"/>
    <w:rsid w:val="00D020E0"/>
    <w:rsid w:val="00D03102"/>
    <w:rsid w:val="00D03727"/>
    <w:rsid w:val="00D0378A"/>
    <w:rsid w:val="00D04AB3"/>
    <w:rsid w:val="00D05132"/>
    <w:rsid w:val="00D0550D"/>
    <w:rsid w:val="00D05EA9"/>
    <w:rsid w:val="00D07018"/>
    <w:rsid w:val="00D071F8"/>
    <w:rsid w:val="00D07252"/>
    <w:rsid w:val="00D074F4"/>
    <w:rsid w:val="00D078DF"/>
    <w:rsid w:val="00D07CE1"/>
    <w:rsid w:val="00D1026A"/>
    <w:rsid w:val="00D107CF"/>
    <w:rsid w:val="00D11B0B"/>
    <w:rsid w:val="00D12293"/>
    <w:rsid w:val="00D138E0"/>
    <w:rsid w:val="00D14236"/>
    <w:rsid w:val="00D14553"/>
    <w:rsid w:val="00D14DB1"/>
    <w:rsid w:val="00D15F43"/>
    <w:rsid w:val="00D16127"/>
    <w:rsid w:val="00D16E87"/>
    <w:rsid w:val="00D20B8B"/>
    <w:rsid w:val="00D2162C"/>
    <w:rsid w:val="00D21A3C"/>
    <w:rsid w:val="00D22F8B"/>
    <w:rsid w:val="00D233F1"/>
    <w:rsid w:val="00D23925"/>
    <w:rsid w:val="00D249FF"/>
    <w:rsid w:val="00D25515"/>
    <w:rsid w:val="00D256F8"/>
    <w:rsid w:val="00D26005"/>
    <w:rsid w:val="00D2685C"/>
    <w:rsid w:val="00D26A3B"/>
    <w:rsid w:val="00D27EA8"/>
    <w:rsid w:val="00D302FD"/>
    <w:rsid w:val="00D3038A"/>
    <w:rsid w:val="00D3098D"/>
    <w:rsid w:val="00D318CC"/>
    <w:rsid w:val="00D31A02"/>
    <w:rsid w:val="00D323F5"/>
    <w:rsid w:val="00D3323C"/>
    <w:rsid w:val="00D33456"/>
    <w:rsid w:val="00D3396F"/>
    <w:rsid w:val="00D33B86"/>
    <w:rsid w:val="00D33D4D"/>
    <w:rsid w:val="00D34150"/>
    <w:rsid w:val="00D34A0B"/>
    <w:rsid w:val="00D36234"/>
    <w:rsid w:val="00D36295"/>
    <w:rsid w:val="00D36371"/>
    <w:rsid w:val="00D3690C"/>
    <w:rsid w:val="00D36C11"/>
    <w:rsid w:val="00D37C5A"/>
    <w:rsid w:val="00D41257"/>
    <w:rsid w:val="00D421A8"/>
    <w:rsid w:val="00D422BE"/>
    <w:rsid w:val="00D429C9"/>
    <w:rsid w:val="00D437D8"/>
    <w:rsid w:val="00D44994"/>
    <w:rsid w:val="00D44B88"/>
    <w:rsid w:val="00D44DC4"/>
    <w:rsid w:val="00D45DF3"/>
    <w:rsid w:val="00D46174"/>
    <w:rsid w:val="00D4697D"/>
    <w:rsid w:val="00D47DD0"/>
    <w:rsid w:val="00D50183"/>
    <w:rsid w:val="00D51D12"/>
    <w:rsid w:val="00D5362B"/>
    <w:rsid w:val="00D5469B"/>
    <w:rsid w:val="00D55072"/>
    <w:rsid w:val="00D551B5"/>
    <w:rsid w:val="00D558C7"/>
    <w:rsid w:val="00D56DB2"/>
    <w:rsid w:val="00D5747F"/>
    <w:rsid w:val="00D57495"/>
    <w:rsid w:val="00D574FA"/>
    <w:rsid w:val="00D60079"/>
    <w:rsid w:val="00D60C8D"/>
    <w:rsid w:val="00D61374"/>
    <w:rsid w:val="00D6168A"/>
    <w:rsid w:val="00D616A5"/>
    <w:rsid w:val="00D61FF0"/>
    <w:rsid w:val="00D6211D"/>
    <w:rsid w:val="00D62C97"/>
    <w:rsid w:val="00D62E0D"/>
    <w:rsid w:val="00D63517"/>
    <w:rsid w:val="00D63B75"/>
    <w:rsid w:val="00D642D9"/>
    <w:rsid w:val="00D655EB"/>
    <w:rsid w:val="00D659B1"/>
    <w:rsid w:val="00D66E18"/>
    <w:rsid w:val="00D6734D"/>
    <w:rsid w:val="00D6785A"/>
    <w:rsid w:val="00D679CF"/>
    <w:rsid w:val="00D679D3"/>
    <w:rsid w:val="00D71830"/>
    <w:rsid w:val="00D730EA"/>
    <w:rsid w:val="00D7356F"/>
    <w:rsid w:val="00D73587"/>
    <w:rsid w:val="00D73C42"/>
    <w:rsid w:val="00D73EBB"/>
    <w:rsid w:val="00D74828"/>
    <w:rsid w:val="00D751FB"/>
    <w:rsid w:val="00D754D6"/>
    <w:rsid w:val="00D75B59"/>
    <w:rsid w:val="00D75DCA"/>
    <w:rsid w:val="00D761AA"/>
    <w:rsid w:val="00D765F0"/>
    <w:rsid w:val="00D76FAE"/>
    <w:rsid w:val="00D777D7"/>
    <w:rsid w:val="00D77B68"/>
    <w:rsid w:val="00D808E2"/>
    <w:rsid w:val="00D80AB8"/>
    <w:rsid w:val="00D81792"/>
    <w:rsid w:val="00D819B1"/>
    <w:rsid w:val="00D82494"/>
    <w:rsid w:val="00D82F76"/>
    <w:rsid w:val="00D83735"/>
    <w:rsid w:val="00D83927"/>
    <w:rsid w:val="00D83AE9"/>
    <w:rsid w:val="00D84D5D"/>
    <w:rsid w:val="00D8577D"/>
    <w:rsid w:val="00D857B8"/>
    <w:rsid w:val="00D8599C"/>
    <w:rsid w:val="00D87175"/>
    <w:rsid w:val="00D87716"/>
    <w:rsid w:val="00D87ABF"/>
    <w:rsid w:val="00D90CD3"/>
    <w:rsid w:val="00D919E6"/>
    <w:rsid w:val="00D91BE1"/>
    <w:rsid w:val="00D92C29"/>
    <w:rsid w:val="00D936B4"/>
    <w:rsid w:val="00D936E2"/>
    <w:rsid w:val="00D95104"/>
    <w:rsid w:val="00D95600"/>
    <w:rsid w:val="00D9683C"/>
    <w:rsid w:val="00D96CB0"/>
    <w:rsid w:val="00D96FB2"/>
    <w:rsid w:val="00D97884"/>
    <w:rsid w:val="00DA0A7F"/>
    <w:rsid w:val="00DA0B7D"/>
    <w:rsid w:val="00DA1449"/>
    <w:rsid w:val="00DA1C31"/>
    <w:rsid w:val="00DA1E5D"/>
    <w:rsid w:val="00DA20BC"/>
    <w:rsid w:val="00DA2ED7"/>
    <w:rsid w:val="00DA3BD8"/>
    <w:rsid w:val="00DA3E7A"/>
    <w:rsid w:val="00DA430C"/>
    <w:rsid w:val="00DA5AFD"/>
    <w:rsid w:val="00DA615D"/>
    <w:rsid w:val="00DA6598"/>
    <w:rsid w:val="00DA6802"/>
    <w:rsid w:val="00DA6C0F"/>
    <w:rsid w:val="00DA702F"/>
    <w:rsid w:val="00DA7F8A"/>
    <w:rsid w:val="00DB0176"/>
    <w:rsid w:val="00DB0404"/>
    <w:rsid w:val="00DB0803"/>
    <w:rsid w:val="00DB11F8"/>
    <w:rsid w:val="00DB1316"/>
    <w:rsid w:val="00DB1773"/>
    <w:rsid w:val="00DB18F8"/>
    <w:rsid w:val="00DB1D79"/>
    <w:rsid w:val="00DB1F2A"/>
    <w:rsid w:val="00DB25FA"/>
    <w:rsid w:val="00DB297F"/>
    <w:rsid w:val="00DB3153"/>
    <w:rsid w:val="00DB317A"/>
    <w:rsid w:val="00DB3B82"/>
    <w:rsid w:val="00DB485D"/>
    <w:rsid w:val="00DB4C68"/>
    <w:rsid w:val="00DC1327"/>
    <w:rsid w:val="00DC1350"/>
    <w:rsid w:val="00DC3237"/>
    <w:rsid w:val="00DC3E96"/>
    <w:rsid w:val="00DC41A4"/>
    <w:rsid w:val="00DC5672"/>
    <w:rsid w:val="00DC60A2"/>
    <w:rsid w:val="00DC6600"/>
    <w:rsid w:val="00DC67BD"/>
    <w:rsid w:val="00DC6924"/>
    <w:rsid w:val="00DC71F2"/>
    <w:rsid w:val="00DD056D"/>
    <w:rsid w:val="00DD0C55"/>
    <w:rsid w:val="00DD1C6A"/>
    <w:rsid w:val="00DD2025"/>
    <w:rsid w:val="00DD22EA"/>
    <w:rsid w:val="00DD23A0"/>
    <w:rsid w:val="00DD3EF5"/>
    <w:rsid w:val="00DD53FA"/>
    <w:rsid w:val="00DD5F42"/>
    <w:rsid w:val="00DD617B"/>
    <w:rsid w:val="00DD6E11"/>
    <w:rsid w:val="00DD762F"/>
    <w:rsid w:val="00DE0E59"/>
    <w:rsid w:val="00DE0E68"/>
    <w:rsid w:val="00DE0F6C"/>
    <w:rsid w:val="00DE1724"/>
    <w:rsid w:val="00DE1DCB"/>
    <w:rsid w:val="00DE219B"/>
    <w:rsid w:val="00DE428D"/>
    <w:rsid w:val="00DE52E3"/>
    <w:rsid w:val="00DE554F"/>
    <w:rsid w:val="00DE5967"/>
    <w:rsid w:val="00DE6AE6"/>
    <w:rsid w:val="00DE7C00"/>
    <w:rsid w:val="00DF03E9"/>
    <w:rsid w:val="00DF03ED"/>
    <w:rsid w:val="00DF04EE"/>
    <w:rsid w:val="00DF0BF4"/>
    <w:rsid w:val="00DF0E89"/>
    <w:rsid w:val="00DF179D"/>
    <w:rsid w:val="00DF1E9C"/>
    <w:rsid w:val="00DF20FF"/>
    <w:rsid w:val="00DF338E"/>
    <w:rsid w:val="00DF3842"/>
    <w:rsid w:val="00DF4572"/>
    <w:rsid w:val="00DF4658"/>
    <w:rsid w:val="00DF6C8B"/>
    <w:rsid w:val="00DF6F17"/>
    <w:rsid w:val="00DF78FA"/>
    <w:rsid w:val="00E002F1"/>
    <w:rsid w:val="00E0082C"/>
    <w:rsid w:val="00E00967"/>
    <w:rsid w:val="00E011A0"/>
    <w:rsid w:val="00E01DAA"/>
    <w:rsid w:val="00E023E5"/>
    <w:rsid w:val="00E02432"/>
    <w:rsid w:val="00E03406"/>
    <w:rsid w:val="00E04022"/>
    <w:rsid w:val="00E0553F"/>
    <w:rsid w:val="00E05E45"/>
    <w:rsid w:val="00E06420"/>
    <w:rsid w:val="00E0728F"/>
    <w:rsid w:val="00E0755C"/>
    <w:rsid w:val="00E079FA"/>
    <w:rsid w:val="00E07DB8"/>
    <w:rsid w:val="00E1109C"/>
    <w:rsid w:val="00E11F77"/>
    <w:rsid w:val="00E12360"/>
    <w:rsid w:val="00E13040"/>
    <w:rsid w:val="00E14A7E"/>
    <w:rsid w:val="00E151E1"/>
    <w:rsid w:val="00E15CD5"/>
    <w:rsid w:val="00E16B9C"/>
    <w:rsid w:val="00E17091"/>
    <w:rsid w:val="00E17619"/>
    <w:rsid w:val="00E17805"/>
    <w:rsid w:val="00E178C9"/>
    <w:rsid w:val="00E20113"/>
    <w:rsid w:val="00E20212"/>
    <w:rsid w:val="00E20368"/>
    <w:rsid w:val="00E20F79"/>
    <w:rsid w:val="00E21278"/>
    <w:rsid w:val="00E21D02"/>
    <w:rsid w:val="00E2253F"/>
    <w:rsid w:val="00E22CCD"/>
    <w:rsid w:val="00E23A11"/>
    <w:rsid w:val="00E23FB7"/>
    <w:rsid w:val="00E24A27"/>
    <w:rsid w:val="00E25F89"/>
    <w:rsid w:val="00E27B77"/>
    <w:rsid w:val="00E323BE"/>
    <w:rsid w:val="00E3243F"/>
    <w:rsid w:val="00E32D62"/>
    <w:rsid w:val="00E32DA0"/>
    <w:rsid w:val="00E339DC"/>
    <w:rsid w:val="00E33E15"/>
    <w:rsid w:val="00E34FE9"/>
    <w:rsid w:val="00E361B8"/>
    <w:rsid w:val="00E36A1B"/>
    <w:rsid w:val="00E36DD5"/>
    <w:rsid w:val="00E40FC6"/>
    <w:rsid w:val="00E41101"/>
    <w:rsid w:val="00E429ED"/>
    <w:rsid w:val="00E43F37"/>
    <w:rsid w:val="00E450ED"/>
    <w:rsid w:val="00E45292"/>
    <w:rsid w:val="00E461AD"/>
    <w:rsid w:val="00E466C8"/>
    <w:rsid w:val="00E474B1"/>
    <w:rsid w:val="00E4791B"/>
    <w:rsid w:val="00E47E31"/>
    <w:rsid w:val="00E50879"/>
    <w:rsid w:val="00E50AC6"/>
    <w:rsid w:val="00E51C14"/>
    <w:rsid w:val="00E51DDD"/>
    <w:rsid w:val="00E51FDD"/>
    <w:rsid w:val="00E52435"/>
    <w:rsid w:val="00E52A50"/>
    <w:rsid w:val="00E53122"/>
    <w:rsid w:val="00E5351B"/>
    <w:rsid w:val="00E53FA9"/>
    <w:rsid w:val="00E5414C"/>
    <w:rsid w:val="00E547B3"/>
    <w:rsid w:val="00E54FCE"/>
    <w:rsid w:val="00E552DD"/>
    <w:rsid w:val="00E55C6A"/>
    <w:rsid w:val="00E563CC"/>
    <w:rsid w:val="00E56E2B"/>
    <w:rsid w:val="00E5733D"/>
    <w:rsid w:val="00E57C3A"/>
    <w:rsid w:val="00E60E88"/>
    <w:rsid w:val="00E61573"/>
    <w:rsid w:val="00E61CC0"/>
    <w:rsid w:val="00E6277B"/>
    <w:rsid w:val="00E62E44"/>
    <w:rsid w:val="00E64424"/>
    <w:rsid w:val="00E64C99"/>
    <w:rsid w:val="00E64CD3"/>
    <w:rsid w:val="00E6562D"/>
    <w:rsid w:val="00E65BB3"/>
    <w:rsid w:val="00E66C6B"/>
    <w:rsid w:val="00E671C9"/>
    <w:rsid w:val="00E6743F"/>
    <w:rsid w:val="00E6758E"/>
    <w:rsid w:val="00E67E23"/>
    <w:rsid w:val="00E70016"/>
    <w:rsid w:val="00E70638"/>
    <w:rsid w:val="00E70BC7"/>
    <w:rsid w:val="00E70FBC"/>
    <w:rsid w:val="00E71B48"/>
    <w:rsid w:val="00E71DD0"/>
    <w:rsid w:val="00E7281B"/>
    <w:rsid w:val="00E72C01"/>
    <w:rsid w:val="00E735F7"/>
    <w:rsid w:val="00E741AC"/>
    <w:rsid w:val="00E75174"/>
    <w:rsid w:val="00E75A9E"/>
    <w:rsid w:val="00E75EBA"/>
    <w:rsid w:val="00E75F7D"/>
    <w:rsid w:val="00E763B4"/>
    <w:rsid w:val="00E76EE4"/>
    <w:rsid w:val="00E77848"/>
    <w:rsid w:val="00E803AF"/>
    <w:rsid w:val="00E80514"/>
    <w:rsid w:val="00E80E5B"/>
    <w:rsid w:val="00E816C5"/>
    <w:rsid w:val="00E81CE0"/>
    <w:rsid w:val="00E81E7C"/>
    <w:rsid w:val="00E8224D"/>
    <w:rsid w:val="00E82912"/>
    <w:rsid w:val="00E82D29"/>
    <w:rsid w:val="00E8519F"/>
    <w:rsid w:val="00E85CC3"/>
    <w:rsid w:val="00E8644A"/>
    <w:rsid w:val="00E86746"/>
    <w:rsid w:val="00E870F2"/>
    <w:rsid w:val="00E87163"/>
    <w:rsid w:val="00E90244"/>
    <w:rsid w:val="00E90279"/>
    <w:rsid w:val="00E90635"/>
    <w:rsid w:val="00E909A1"/>
    <w:rsid w:val="00E909FE"/>
    <w:rsid w:val="00E90BFF"/>
    <w:rsid w:val="00E91F04"/>
    <w:rsid w:val="00E91F35"/>
    <w:rsid w:val="00E92066"/>
    <w:rsid w:val="00E920BC"/>
    <w:rsid w:val="00E95BA6"/>
    <w:rsid w:val="00E95BF9"/>
    <w:rsid w:val="00E961EC"/>
    <w:rsid w:val="00E96607"/>
    <w:rsid w:val="00E97648"/>
    <w:rsid w:val="00E97C68"/>
    <w:rsid w:val="00EA01A3"/>
    <w:rsid w:val="00EA0E4A"/>
    <w:rsid w:val="00EA1A54"/>
    <w:rsid w:val="00EA2226"/>
    <w:rsid w:val="00EA26FC"/>
    <w:rsid w:val="00EA29D8"/>
    <w:rsid w:val="00EA3076"/>
    <w:rsid w:val="00EA3B5A"/>
    <w:rsid w:val="00EA410E"/>
    <w:rsid w:val="00EA4D1A"/>
    <w:rsid w:val="00EA4FD1"/>
    <w:rsid w:val="00EA53C2"/>
    <w:rsid w:val="00EA5695"/>
    <w:rsid w:val="00EA5B0A"/>
    <w:rsid w:val="00EA65AD"/>
    <w:rsid w:val="00EA7EB2"/>
    <w:rsid w:val="00EA7FCF"/>
    <w:rsid w:val="00EB0728"/>
    <w:rsid w:val="00EB0C5E"/>
    <w:rsid w:val="00EB0CA3"/>
    <w:rsid w:val="00EB104F"/>
    <w:rsid w:val="00EB1B27"/>
    <w:rsid w:val="00EB1DA8"/>
    <w:rsid w:val="00EB1E22"/>
    <w:rsid w:val="00EB2A28"/>
    <w:rsid w:val="00EB3359"/>
    <w:rsid w:val="00EB3830"/>
    <w:rsid w:val="00EB4CFF"/>
    <w:rsid w:val="00EB5476"/>
    <w:rsid w:val="00EB6622"/>
    <w:rsid w:val="00EB68BA"/>
    <w:rsid w:val="00EB70B0"/>
    <w:rsid w:val="00EB7633"/>
    <w:rsid w:val="00EB7736"/>
    <w:rsid w:val="00EC0730"/>
    <w:rsid w:val="00EC0917"/>
    <w:rsid w:val="00EC15CF"/>
    <w:rsid w:val="00EC2E2D"/>
    <w:rsid w:val="00EC373B"/>
    <w:rsid w:val="00EC3F26"/>
    <w:rsid w:val="00EC4494"/>
    <w:rsid w:val="00EC462B"/>
    <w:rsid w:val="00EC4723"/>
    <w:rsid w:val="00EC56E0"/>
    <w:rsid w:val="00EC6057"/>
    <w:rsid w:val="00EC6847"/>
    <w:rsid w:val="00EC7DB6"/>
    <w:rsid w:val="00EC7F96"/>
    <w:rsid w:val="00ED162F"/>
    <w:rsid w:val="00ED2E52"/>
    <w:rsid w:val="00ED3024"/>
    <w:rsid w:val="00ED338D"/>
    <w:rsid w:val="00ED592C"/>
    <w:rsid w:val="00ED5FE4"/>
    <w:rsid w:val="00ED649F"/>
    <w:rsid w:val="00ED6FB4"/>
    <w:rsid w:val="00ED71C5"/>
    <w:rsid w:val="00EE076E"/>
    <w:rsid w:val="00EE1458"/>
    <w:rsid w:val="00EE15E1"/>
    <w:rsid w:val="00EE16FA"/>
    <w:rsid w:val="00EE1EE7"/>
    <w:rsid w:val="00EE298C"/>
    <w:rsid w:val="00EE2D67"/>
    <w:rsid w:val="00EE3B58"/>
    <w:rsid w:val="00EE3C42"/>
    <w:rsid w:val="00EE3D4F"/>
    <w:rsid w:val="00EE3FEC"/>
    <w:rsid w:val="00EE4D2A"/>
    <w:rsid w:val="00EE4F91"/>
    <w:rsid w:val="00EE534D"/>
    <w:rsid w:val="00EE5560"/>
    <w:rsid w:val="00EE6058"/>
    <w:rsid w:val="00EE6F1E"/>
    <w:rsid w:val="00EE7E51"/>
    <w:rsid w:val="00EF0348"/>
    <w:rsid w:val="00EF1418"/>
    <w:rsid w:val="00EF1F9C"/>
    <w:rsid w:val="00EF3228"/>
    <w:rsid w:val="00EF340B"/>
    <w:rsid w:val="00EF4366"/>
    <w:rsid w:val="00EF4CD6"/>
    <w:rsid w:val="00EF55A0"/>
    <w:rsid w:val="00EF63D1"/>
    <w:rsid w:val="00EF6513"/>
    <w:rsid w:val="00EF6683"/>
    <w:rsid w:val="00EF67AA"/>
    <w:rsid w:val="00EF7002"/>
    <w:rsid w:val="00EF769B"/>
    <w:rsid w:val="00EF7D64"/>
    <w:rsid w:val="00F00F02"/>
    <w:rsid w:val="00F02457"/>
    <w:rsid w:val="00F027BA"/>
    <w:rsid w:val="00F02AAB"/>
    <w:rsid w:val="00F03851"/>
    <w:rsid w:val="00F03E79"/>
    <w:rsid w:val="00F04E6B"/>
    <w:rsid w:val="00F0628D"/>
    <w:rsid w:val="00F06651"/>
    <w:rsid w:val="00F07DE6"/>
    <w:rsid w:val="00F1056C"/>
    <w:rsid w:val="00F107F1"/>
    <w:rsid w:val="00F10FC1"/>
    <w:rsid w:val="00F112FD"/>
    <w:rsid w:val="00F113E3"/>
    <w:rsid w:val="00F133A1"/>
    <w:rsid w:val="00F13DE1"/>
    <w:rsid w:val="00F13ECD"/>
    <w:rsid w:val="00F13F75"/>
    <w:rsid w:val="00F15011"/>
    <w:rsid w:val="00F155CE"/>
    <w:rsid w:val="00F17EAE"/>
    <w:rsid w:val="00F218D4"/>
    <w:rsid w:val="00F21D87"/>
    <w:rsid w:val="00F2250A"/>
    <w:rsid w:val="00F24788"/>
    <w:rsid w:val="00F25E97"/>
    <w:rsid w:val="00F2640F"/>
    <w:rsid w:val="00F27C34"/>
    <w:rsid w:val="00F27D5F"/>
    <w:rsid w:val="00F27E46"/>
    <w:rsid w:val="00F301C2"/>
    <w:rsid w:val="00F302E1"/>
    <w:rsid w:val="00F31280"/>
    <w:rsid w:val="00F31B22"/>
    <w:rsid w:val="00F31B49"/>
    <w:rsid w:val="00F31CCC"/>
    <w:rsid w:val="00F32BCF"/>
    <w:rsid w:val="00F32F56"/>
    <w:rsid w:val="00F33D4F"/>
    <w:rsid w:val="00F34CD6"/>
    <w:rsid w:val="00F35836"/>
    <w:rsid w:val="00F35873"/>
    <w:rsid w:val="00F35920"/>
    <w:rsid w:val="00F366A5"/>
    <w:rsid w:val="00F36C5F"/>
    <w:rsid w:val="00F37259"/>
    <w:rsid w:val="00F37616"/>
    <w:rsid w:val="00F405A4"/>
    <w:rsid w:val="00F41F05"/>
    <w:rsid w:val="00F433BD"/>
    <w:rsid w:val="00F443B1"/>
    <w:rsid w:val="00F44EC5"/>
    <w:rsid w:val="00F47498"/>
    <w:rsid w:val="00F47C80"/>
    <w:rsid w:val="00F5002A"/>
    <w:rsid w:val="00F50811"/>
    <w:rsid w:val="00F512B2"/>
    <w:rsid w:val="00F52759"/>
    <w:rsid w:val="00F5283D"/>
    <w:rsid w:val="00F52ABA"/>
    <w:rsid w:val="00F52BC7"/>
    <w:rsid w:val="00F53BF4"/>
    <w:rsid w:val="00F54266"/>
    <w:rsid w:val="00F55043"/>
    <w:rsid w:val="00F562F0"/>
    <w:rsid w:val="00F56473"/>
    <w:rsid w:val="00F56DCF"/>
    <w:rsid w:val="00F57034"/>
    <w:rsid w:val="00F571B0"/>
    <w:rsid w:val="00F6009D"/>
    <w:rsid w:val="00F60BE9"/>
    <w:rsid w:val="00F61FD8"/>
    <w:rsid w:val="00F62169"/>
    <w:rsid w:val="00F62A41"/>
    <w:rsid w:val="00F62DBF"/>
    <w:rsid w:val="00F62F6C"/>
    <w:rsid w:val="00F63601"/>
    <w:rsid w:val="00F641FC"/>
    <w:rsid w:val="00F647F7"/>
    <w:rsid w:val="00F6583C"/>
    <w:rsid w:val="00F6589A"/>
    <w:rsid w:val="00F6612E"/>
    <w:rsid w:val="00F6783E"/>
    <w:rsid w:val="00F70553"/>
    <w:rsid w:val="00F70948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EC"/>
    <w:rsid w:val="00F73864"/>
    <w:rsid w:val="00F73D08"/>
    <w:rsid w:val="00F743B6"/>
    <w:rsid w:val="00F7586B"/>
    <w:rsid w:val="00F75B8E"/>
    <w:rsid w:val="00F75F2F"/>
    <w:rsid w:val="00F76445"/>
    <w:rsid w:val="00F76ECC"/>
    <w:rsid w:val="00F77FED"/>
    <w:rsid w:val="00F80399"/>
    <w:rsid w:val="00F805F9"/>
    <w:rsid w:val="00F80DFF"/>
    <w:rsid w:val="00F80EDB"/>
    <w:rsid w:val="00F81148"/>
    <w:rsid w:val="00F8121A"/>
    <w:rsid w:val="00F812C8"/>
    <w:rsid w:val="00F8132D"/>
    <w:rsid w:val="00F818AE"/>
    <w:rsid w:val="00F818B7"/>
    <w:rsid w:val="00F81B40"/>
    <w:rsid w:val="00F81FEA"/>
    <w:rsid w:val="00F820C4"/>
    <w:rsid w:val="00F83059"/>
    <w:rsid w:val="00F83387"/>
    <w:rsid w:val="00F83829"/>
    <w:rsid w:val="00F84069"/>
    <w:rsid w:val="00F843D7"/>
    <w:rsid w:val="00F85536"/>
    <w:rsid w:val="00F861D7"/>
    <w:rsid w:val="00F86486"/>
    <w:rsid w:val="00F8657A"/>
    <w:rsid w:val="00F86619"/>
    <w:rsid w:val="00F8679A"/>
    <w:rsid w:val="00F87117"/>
    <w:rsid w:val="00F8736C"/>
    <w:rsid w:val="00F9030E"/>
    <w:rsid w:val="00F904E8"/>
    <w:rsid w:val="00F90ADB"/>
    <w:rsid w:val="00F90E78"/>
    <w:rsid w:val="00F91209"/>
    <w:rsid w:val="00F9221F"/>
    <w:rsid w:val="00F927A9"/>
    <w:rsid w:val="00F931C7"/>
    <w:rsid w:val="00F93559"/>
    <w:rsid w:val="00F93D72"/>
    <w:rsid w:val="00F93E65"/>
    <w:rsid w:val="00F94070"/>
    <w:rsid w:val="00F944CF"/>
    <w:rsid w:val="00F950B5"/>
    <w:rsid w:val="00F9513F"/>
    <w:rsid w:val="00F97687"/>
    <w:rsid w:val="00F97908"/>
    <w:rsid w:val="00F97B43"/>
    <w:rsid w:val="00FA07F8"/>
    <w:rsid w:val="00FA0E44"/>
    <w:rsid w:val="00FA105C"/>
    <w:rsid w:val="00FA10C7"/>
    <w:rsid w:val="00FA1475"/>
    <w:rsid w:val="00FA148A"/>
    <w:rsid w:val="00FA149D"/>
    <w:rsid w:val="00FA27C8"/>
    <w:rsid w:val="00FA3B76"/>
    <w:rsid w:val="00FA4939"/>
    <w:rsid w:val="00FA4D66"/>
    <w:rsid w:val="00FA5A4E"/>
    <w:rsid w:val="00FA5C60"/>
    <w:rsid w:val="00FB0082"/>
    <w:rsid w:val="00FB0243"/>
    <w:rsid w:val="00FB095C"/>
    <w:rsid w:val="00FB1527"/>
    <w:rsid w:val="00FB15E8"/>
    <w:rsid w:val="00FB1D75"/>
    <w:rsid w:val="00FB2537"/>
    <w:rsid w:val="00FB33DC"/>
    <w:rsid w:val="00FB3F62"/>
    <w:rsid w:val="00FB40FF"/>
    <w:rsid w:val="00FB4338"/>
    <w:rsid w:val="00FB477E"/>
    <w:rsid w:val="00FB4C9C"/>
    <w:rsid w:val="00FB5D04"/>
    <w:rsid w:val="00FB6165"/>
    <w:rsid w:val="00FB7763"/>
    <w:rsid w:val="00FB79DF"/>
    <w:rsid w:val="00FC0150"/>
    <w:rsid w:val="00FC03AB"/>
    <w:rsid w:val="00FC195A"/>
    <w:rsid w:val="00FC1C4E"/>
    <w:rsid w:val="00FC2D7A"/>
    <w:rsid w:val="00FC2EAA"/>
    <w:rsid w:val="00FC332A"/>
    <w:rsid w:val="00FC36B7"/>
    <w:rsid w:val="00FC4729"/>
    <w:rsid w:val="00FC4A8C"/>
    <w:rsid w:val="00FC53DB"/>
    <w:rsid w:val="00FC5FC2"/>
    <w:rsid w:val="00FC5FD4"/>
    <w:rsid w:val="00FC6177"/>
    <w:rsid w:val="00FC63D1"/>
    <w:rsid w:val="00FC6C04"/>
    <w:rsid w:val="00FC7528"/>
    <w:rsid w:val="00FC7AA1"/>
    <w:rsid w:val="00FD00AE"/>
    <w:rsid w:val="00FD024D"/>
    <w:rsid w:val="00FD0572"/>
    <w:rsid w:val="00FD068D"/>
    <w:rsid w:val="00FD0824"/>
    <w:rsid w:val="00FD1A97"/>
    <w:rsid w:val="00FD2D7B"/>
    <w:rsid w:val="00FD37F6"/>
    <w:rsid w:val="00FD4589"/>
    <w:rsid w:val="00FD473E"/>
    <w:rsid w:val="00FD5F1B"/>
    <w:rsid w:val="00FD6F7B"/>
    <w:rsid w:val="00FD7466"/>
    <w:rsid w:val="00FD7533"/>
    <w:rsid w:val="00FD7DF9"/>
    <w:rsid w:val="00FE03EC"/>
    <w:rsid w:val="00FE0B51"/>
    <w:rsid w:val="00FE0B78"/>
    <w:rsid w:val="00FE0ED4"/>
    <w:rsid w:val="00FE1294"/>
    <w:rsid w:val="00FE1EAB"/>
    <w:rsid w:val="00FE3465"/>
    <w:rsid w:val="00FE6068"/>
    <w:rsid w:val="00FE67CF"/>
    <w:rsid w:val="00FE6D20"/>
    <w:rsid w:val="00FE6ED5"/>
    <w:rsid w:val="00FE6FB9"/>
    <w:rsid w:val="00FE7549"/>
    <w:rsid w:val="00FE78F0"/>
    <w:rsid w:val="00FE7BCC"/>
    <w:rsid w:val="00FF126D"/>
    <w:rsid w:val="00FF2310"/>
    <w:rsid w:val="00FF2E73"/>
    <w:rsid w:val="00FF3A99"/>
    <w:rsid w:val="00FF47A4"/>
    <w:rsid w:val="00FF4AE2"/>
    <w:rsid w:val="00FF50A8"/>
    <w:rsid w:val="00FF571E"/>
    <w:rsid w:val="00FF5928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5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FB1D75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FB1D75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FB1D75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B1D7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B1D7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B1D7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B1D7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B1D7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B1D7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FB1D75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rsid w:val="00FB1D75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1"/>
    <w:qFormat/>
    <w:rsid w:val="00FB1D75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1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FB1D7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B1D75"/>
    <w:pPr>
      <w:ind w:left="360" w:hanging="360"/>
    </w:pPr>
  </w:style>
  <w:style w:type="paragraph" w:styleId="20">
    <w:name w:val="Body Text 2"/>
    <w:basedOn w:val="a"/>
    <w:rsid w:val="00FB1D7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B1D7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FB1D75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link w:val="Char2"/>
    <w:rsid w:val="00FB1D75"/>
    <w:rPr>
      <w:sz w:val="20"/>
      <w:szCs w:val="20"/>
    </w:rPr>
  </w:style>
  <w:style w:type="character" w:styleId="aa">
    <w:name w:val="footnote reference"/>
    <w:rsid w:val="00FB1D75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眉 Char"/>
    <w:link w:val="ac"/>
    <w:rsid w:val="00AB3F38"/>
    <w:rPr>
      <w:kern w:val="2"/>
      <w:sz w:val="22"/>
      <w:szCs w:val="22"/>
      <w:lang w:val="en-GB" w:eastAsia="zh-CN" w:bidi="ar-SA"/>
    </w:rPr>
  </w:style>
  <w:style w:type="paragraph" w:styleId="ad">
    <w:name w:val="footer"/>
    <w:basedOn w:val="a"/>
    <w:link w:val="Char4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4">
    <w:name w:val="页脚 Char"/>
    <w:link w:val="ad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5"/>
    <w:rsid w:val="00FA149D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e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 w:eastAsia="en-US"/>
    </w:rPr>
  </w:style>
  <w:style w:type="character" w:styleId="af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6"/>
    <w:rsid w:val="00FF7F50"/>
    <w:pPr>
      <w:jc w:val="left"/>
    </w:pPr>
    <w:rPr>
      <w:kern w:val="2"/>
      <w:lang w:val="en-GB"/>
    </w:rPr>
  </w:style>
  <w:style w:type="character" w:customStyle="1" w:styleId="Char6">
    <w:name w:val="批注文字 Char"/>
    <w:link w:val="af0"/>
    <w:rsid w:val="00FF7F50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7"/>
    <w:rsid w:val="00FF7F50"/>
    <w:rPr>
      <w:b/>
      <w:bCs/>
    </w:rPr>
  </w:style>
  <w:style w:type="character" w:customStyle="1" w:styleId="Char7">
    <w:name w:val="批注主题 Char"/>
    <w:link w:val="af1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2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customStyle="1" w:styleId="TAL">
    <w:name w:val="TAL"/>
    <w:basedOn w:val="a"/>
    <w:link w:val="TALChar"/>
    <w:rsid w:val="00FD068D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LChar">
    <w:name w:val="TAL Char"/>
    <w:link w:val="TAL"/>
    <w:rsid w:val="00FD068D"/>
    <w:rPr>
      <w:rFonts w:ascii="Arial" w:eastAsia="Times New Roman" w:hAnsi="Arial"/>
      <w:kern w:val="2"/>
      <w:sz w:val="18"/>
      <w:lang w:val="en-GB" w:eastAsia="en-GB" w:bidi="ar-SA"/>
    </w:rPr>
  </w:style>
  <w:style w:type="paragraph" w:styleId="af3">
    <w:name w:val="List Paragraph"/>
    <w:basedOn w:val="a"/>
    <w:link w:val="Char8"/>
    <w:uiPriority w:val="34"/>
    <w:qFormat/>
    <w:rsid w:val="00B50361"/>
    <w:pPr>
      <w:widowControl w:val="0"/>
      <w:snapToGrid/>
      <w:spacing w:after="0" w:line="360" w:lineRule="auto"/>
      <w:ind w:leftChars="200" w:left="720"/>
      <w:contextualSpacing/>
      <w:jc w:val="left"/>
    </w:pPr>
    <w:rPr>
      <w:rFonts w:eastAsia="Times New Roman"/>
      <w:sz w:val="21"/>
      <w:szCs w:val="21"/>
      <w:lang w:eastAsia="zh-CN"/>
    </w:rPr>
  </w:style>
  <w:style w:type="paragraph" w:customStyle="1" w:styleId="Char">
    <w:name w:val="Char"/>
    <w:semiHidden/>
    <w:rsid w:val="007C39A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4">
    <w:name w:val="Title"/>
    <w:basedOn w:val="a"/>
    <w:next w:val="a"/>
    <w:link w:val="Char9"/>
    <w:qFormat/>
    <w:rsid w:val="009E3633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9">
    <w:name w:val="标题 Char"/>
    <w:link w:val="af4"/>
    <w:rsid w:val="009E3633"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har8">
    <w:name w:val="列出段落 Char"/>
    <w:link w:val="af3"/>
    <w:uiPriority w:val="34"/>
    <w:locked/>
    <w:rsid w:val="00A850A0"/>
    <w:rPr>
      <w:rFonts w:eastAsia="Times New Roman"/>
      <w:sz w:val="21"/>
      <w:szCs w:val="21"/>
    </w:rPr>
  </w:style>
  <w:style w:type="character" w:customStyle="1" w:styleId="Char2">
    <w:name w:val="脚注文本 Char"/>
    <w:link w:val="a9"/>
    <w:rsid w:val="00CD24AD"/>
    <w:rPr>
      <w:lang w:eastAsia="en-US"/>
    </w:rPr>
  </w:style>
  <w:style w:type="character" w:styleId="af5">
    <w:name w:val="Placeholder Text"/>
    <w:basedOn w:val="a0"/>
    <w:uiPriority w:val="99"/>
    <w:semiHidden/>
    <w:rsid w:val="006520EB"/>
    <w:rPr>
      <w:color w:val="808080"/>
    </w:rPr>
  </w:style>
  <w:style w:type="paragraph" w:styleId="af6">
    <w:name w:val="Normal (Web)"/>
    <w:basedOn w:val="a"/>
    <w:uiPriority w:val="99"/>
    <w:semiHidden/>
    <w:unhideWhenUsed/>
    <w:rsid w:val="004D503B"/>
    <w:pPr>
      <w:autoSpaceDE/>
      <w:autoSpaceDN/>
      <w:adjustRightInd/>
      <w:snapToGrid/>
      <w:spacing w:after="0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Equation">
    <w:name w:val="Equation"/>
    <w:basedOn w:val="a"/>
    <w:next w:val="a"/>
    <w:link w:val="EquationChar"/>
    <w:qFormat/>
    <w:rsid w:val="00372246"/>
    <w:pPr>
      <w:tabs>
        <w:tab w:val="center" w:pos="4620"/>
        <w:tab w:val="right" w:pos="9240"/>
      </w:tabs>
    </w:pPr>
    <w:rPr>
      <w:rFonts w:eastAsiaTheme="minorEastAsia"/>
      <w:lang w:eastAsia="zh-CN"/>
    </w:rPr>
  </w:style>
  <w:style w:type="character" w:customStyle="1" w:styleId="EquationChar">
    <w:name w:val="Equation Char"/>
    <w:basedOn w:val="a0"/>
    <w:link w:val="Equation"/>
    <w:rsid w:val="00372246"/>
    <w:rPr>
      <w:rFonts w:eastAsiaTheme="minorEastAsia"/>
      <w:sz w:val="22"/>
      <w:szCs w:val="22"/>
    </w:rPr>
  </w:style>
  <w:style w:type="paragraph" w:customStyle="1" w:styleId="af7">
    <w:name w:val="样式 页眉"/>
    <w:basedOn w:val="ac"/>
    <w:link w:val="Chara"/>
    <w:rsid w:val="004400B5"/>
    <w:pPr>
      <w:widowControl w:val="0"/>
      <w:tabs>
        <w:tab w:val="clear" w:pos="4680"/>
        <w:tab w:val="clear" w:pos="9360"/>
      </w:tabs>
      <w:overflowPunct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kern w:val="0"/>
      <w:szCs w:val="20"/>
      <w:lang w:eastAsia="en-US"/>
    </w:rPr>
  </w:style>
  <w:style w:type="character" w:customStyle="1" w:styleId="Chara">
    <w:name w:val="样式 页眉 Char"/>
    <w:basedOn w:val="a0"/>
    <w:link w:val="af7"/>
    <w:rsid w:val="004400B5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86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197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C332A-477B-4603-A357-9568349E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8748</CharactersWithSpaces>
  <SharedDoc>false</SharedDoc>
  <HLinks>
    <vt:vector size="12" baseType="variant">
      <vt:variant>
        <vt:i4>1704010</vt:i4>
      </vt:variant>
      <vt:variant>
        <vt:i4>102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524318</vt:i4>
      </vt:variant>
      <vt:variant>
        <vt:i4>99</vt:i4>
      </vt:variant>
      <vt:variant>
        <vt:i4>0</vt:i4>
      </vt:variant>
      <vt:variant>
        <vt:i4>5</vt:i4>
      </vt:variant>
      <vt:variant>
        <vt:lpwstr>https://www.telekom.com/media/company/301824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l00148101</cp:lastModifiedBy>
  <cp:revision>4</cp:revision>
  <cp:lastPrinted>2007-06-18T09:08:00Z</cp:lastPrinted>
  <dcterms:created xsi:type="dcterms:W3CDTF">2017-01-25T10:09:00Z</dcterms:created>
  <dcterms:modified xsi:type="dcterms:W3CDTF">2017-02-03T18:02:00Z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(3)N+/VOYWHzfVmbO1JkP7BQbuh1Z+iy6NiBoRfK4obClKWPYKO9AsAFAGSSv8YDpB0vPlgWyPB
DDDUGDTAolJI892j0JI/PWUzzBO5DZoGKAAfYI1zkHHTwlsoBE1zZoKTnaumKvFiWu46w1SY
Tmf4DgOzrnbfO0+U9CioPb6e3gkVcgt5aYkiK5OMDtjH74oCk/Px9bW+K+scxFAh2IgMO+eU
2LWduFqkNhOfRx0JEn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kgPRmP7K7rlndUVlEs3BMPLxfMRChKaYTPyW2fMAsIqpfKpYO03CPB
cUL+fe2lt1qBlf6ianX6PL4CIkH3+yck1K2kdYiX3OVcwRusxqxpaF5Png8K6sMsAH/kNDsp
bdAZ6s+5+6HNtBahHh5kfLAVzIrTU0orPcUFNeWo/SwMuUNfnDkzlsNSmSDRmE2Wd8Vv+ofz
jXAns8swiRzVzg/WS2mf8yBpGbNEBfU9vD40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ixdsf3EaGaS6k1o137COaXaDkCaTX+lhsYIO
azpUUcaayiMEmrfihEKAaGd3jg2BNQ==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1462462640</vt:lpwstr>
  </property>
</Properties>
</file>